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B8248" w14:textId="77777777" w:rsidR="003574AF" w:rsidRDefault="00A2507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</w:p>
    <w:p w14:paraId="4E1E1118" w14:textId="77777777" w:rsidR="003574AF" w:rsidRPr="00410511" w:rsidRDefault="00A25071">
      <w:pPr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  <w:r w:rsidRPr="00410511">
        <w:rPr>
          <w:rFonts w:ascii="方正小标宋_GBK" w:eastAsia="方正小标宋_GBK" w:hAnsi="方正小标宋简体" w:cs="方正小标宋简体" w:hint="eastAsia"/>
          <w:sz w:val="44"/>
          <w:szCs w:val="44"/>
        </w:rPr>
        <w:t>评分标准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5"/>
        <w:gridCol w:w="5532"/>
        <w:gridCol w:w="1109"/>
      </w:tblGrid>
      <w:tr w:rsidR="003574AF" w14:paraId="0D6C714B" w14:textId="77777777">
        <w:tc>
          <w:tcPr>
            <w:tcW w:w="1696" w:type="dxa"/>
          </w:tcPr>
          <w:p w14:paraId="1954FB77" w14:textId="77777777" w:rsidR="003574AF" w:rsidRDefault="00A25071">
            <w:pPr>
              <w:widowControl/>
              <w:jc w:val="center"/>
              <w:rPr>
                <w:rFonts w:ascii="方正楷体_GBK" w:eastAsia="方正楷体_GBK" w:hAnsi="方正楷体_GBK" w:cs="方正楷体_GBK"/>
                <w:b/>
                <w:bCs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kern w:val="0"/>
                <w:sz w:val="28"/>
                <w:szCs w:val="28"/>
                <w:lang w:bidi="ar"/>
              </w:rPr>
              <w:t>评价维度</w:t>
            </w:r>
          </w:p>
        </w:tc>
        <w:tc>
          <w:tcPr>
            <w:tcW w:w="5700" w:type="dxa"/>
          </w:tcPr>
          <w:p w14:paraId="023DA8C4" w14:textId="77777777" w:rsidR="003574AF" w:rsidRDefault="00A25071">
            <w:pPr>
              <w:widowControl/>
              <w:jc w:val="center"/>
              <w:rPr>
                <w:rFonts w:ascii="方正楷体_GBK" w:eastAsia="方正楷体_GBK" w:hAnsi="方正楷体_GBK" w:cs="方正楷体_GBK"/>
                <w:b/>
                <w:bCs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kern w:val="0"/>
                <w:sz w:val="28"/>
                <w:szCs w:val="28"/>
                <w:lang w:bidi="ar"/>
              </w:rPr>
              <w:t>评价要点</w:t>
            </w:r>
          </w:p>
        </w:tc>
        <w:tc>
          <w:tcPr>
            <w:tcW w:w="1126" w:type="dxa"/>
          </w:tcPr>
          <w:p w14:paraId="3F0FBE5E" w14:textId="77777777" w:rsidR="003574AF" w:rsidRDefault="00A25071">
            <w:pPr>
              <w:widowControl/>
              <w:jc w:val="center"/>
              <w:rPr>
                <w:rFonts w:ascii="方正楷体_GBK" w:eastAsia="方正楷体_GBK" w:hAnsi="方正楷体_GBK" w:cs="方正楷体_GBK"/>
                <w:b/>
                <w:bCs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kern w:val="0"/>
                <w:sz w:val="28"/>
                <w:szCs w:val="28"/>
                <w:lang w:bidi="ar"/>
              </w:rPr>
              <w:t>分值</w:t>
            </w:r>
          </w:p>
        </w:tc>
      </w:tr>
      <w:tr w:rsidR="003574AF" w14:paraId="206CDA0C" w14:textId="77777777">
        <w:tc>
          <w:tcPr>
            <w:tcW w:w="1696" w:type="dxa"/>
            <w:vMerge w:val="restart"/>
            <w:vAlign w:val="center"/>
          </w:tcPr>
          <w:p w14:paraId="0D95E3E8" w14:textId="77777777" w:rsidR="003574AF" w:rsidRDefault="00A2507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教学设计</w:t>
            </w:r>
          </w:p>
        </w:tc>
        <w:tc>
          <w:tcPr>
            <w:tcW w:w="5700" w:type="dxa"/>
          </w:tcPr>
          <w:p w14:paraId="7BF407F4" w14:textId="4A2B1C43" w:rsidR="003574AF" w:rsidRDefault="00A25071">
            <w:pPr>
              <w:widowControl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紧密围绕课程目标开展教学设计，思路清晰、内容充实、重点难点突出</w:t>
            </w:r>
            <w:r w:rsidR="00410511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。</w:t>
            </w:r>
          </w:p>
        </w:tc>
        <w:tc>
          <w:tcPr>
            <w:tcW w:w="1126" w:type="dxa"/>
            <w:vMerge w:val="restart"/>
            <w:vAlign w:val="center"/>
          </w:tcPr>
          <w:p w14:paraId="72E6FF18" w14:textId="77777777" w:rsidR="003574AF" w:rsidRDefault="00A25071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30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</w:t>
            </w:r>
          </w:p>
        </w:tc>
      </w:tr>
      <w:tr w:rsidR="003574AF" w14:paraId="1C5CCC08" w14:textId="77777777">
        <w:tc>
          <w:tcPr>
            <w:tcW w:w="1696" w:type="dxa"/>
            <w:vMerge/>
            <w:vAlign w:val="center"/>
          </w:tcPr>
          <w:p w14:paraId="4677B0B2" w14:textId="77777777" w:rsidR="003574AF" w:rsidRDefault="003574AF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5700" w:type="dxa"/>
          </w:tcPr>
          <w:p w14:paraId="38E3AA7A" w14:textId="72E80AC8" w:rsidR="003574AF" w:rsidRDefault="00A25071">
            <w:pPr>
              <w:widowControl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教学资源、教学案例运用合理到位，及时将就业市场新需求、就业形势新变化、就业政策新精神融入教学内容</w:t>
            </w:r>
            <w:r w:rsidR="00410511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。</w:t>
            </w:r>
          </w:p>
        </w:tc>
        <w:tc>
          <w:tcPr>
            <w:tcW w:w="1126" w:type="dxa"/>
            <w:vMerge/>
            <w:vAlign w:val="center"/>
          </w:tcPr>
          <w:p w14:paraId="10525ADE" w14:textId="77777777" w:rsidR="003574AF" w:rsidRDefault="003574A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3574AF" w14:paraId="3F8491C8" w14:textId="77777777">
        <w:tc>
          <w:tcPr>
            <w:tcW w:w="1696" w:type="dxa"/>
            <w:vMerge/>
            <w:vAlign w:val="center"/>
          </w:tcPr>
          <w:p w14:paraId="4A5C4A75" w14:textId="77777777" w:rsidR="003574AF" w:rsidRDefault="003574AF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5700" w:type="dxa"/>
          </w:tcPr>
          <w:p w14:paraId="44B3BCF6" w14:textId="4AF28FB2" w:rsidR="003574AF" w:rsidRDefault="00A25071">
            <w:pPr>
              <w:widowControl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价值导向鲜明，重视对学生正确就业观念的培养，重视对学生生涯规划能力和求职就业能力的训练，潜移默化中启发学生将自身生涯规划与国家社会发展紧密结合</w:t>
            </w:r>
            <w:r w:rsidR="00410511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。</w:t>
            </w:r>
          </w:p>
        </w:tc>
        <w:tc>
          <w:tcPr>
            <w:tcW w:w="1126" w:type="dxa"/>
            <w:vMerge/>
            <w:vAlign w:val="center"/>
          </w:tcPr>
          <w:p w14:paraId="06DEE0B9" w14:textId="77777777" w:rsidR="003574AF" w:rsidRDefault="003574A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3574AF" w14:paraId="2EB623FF" w14:textId="77777777">
        <w:tc>
          <w:tcPr>
            <w:tcW w:w="1696" w:type="dxa"/>
            <w:vMerge/>
            <w:vAlign w:val="center"/>
          </w:tcPr>
          <w:p w14:paraId="1D71D226" w14:textId="77777777" w:rsidR="003574AF" w:rsidRDefault="003574AF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5700" w:type="dxa"/>
          </w:tcPr>
          <w:p w14:paraId="1BD67906" w14:textId="567F6F03" w:rsidR="003574AF" w:rsidRDefault="00A25071">
            <w:pPr>
              <w:widowControl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突出学校和学生特点，体现为学生就业服务</w:t>
            </w:r>
            <w:r w:rsidR="00410511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。</w:t>
            </w:r>
          </w:p>
        </w:tc>
        <w:tc>
          <w:tcPr>
            <w:tcW w:w="1126" w:type="dxa"/>
            <w:vMerge/>
            <w:vAlign w:val="center"/>
          </w:tcPr>
          <w:p w14:paraId="7975DACB" w14:textId="77777777" w:rsidR="003574AF" w:rsidRDefault="003574A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3574AF" w14:paraId="53048156" w14:textId="77777777">
        <w:tc>
          <w:tcPr>
            <w:tcW w:w="1696" w:type="dxa"/>
            <w:vMerge w:val="restart"/>
            <w:vAlign w:val="center"/>
          </w:tcPr>
          <w:p w14:paraId="0FC61403" w14:textId="77777777" w:rsidR="003574AF" w:rsidRDefault="00A2507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教学实施</w:t>
            </w:r>
          </w:p>
        </w:tc>
        <w:tc>
          <w:tcPr>
            <w:tcW w:w="5700" w:type="dxa"/>
          </w:tcPr>
          <w:p w14:paraId="21B9F56D" w14:textId="71D2ADA3" w:rsidR="003574AF" w:rsidRDefault="00A25071">
            <w:pPr>
              <w:widowControl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教学活动丰富多样，综合运用多种教学策略、方法和技术，教学进程把控得当，教学设计得到充分体现</w:t>
            </w:r>
            <w:r w:rsidR="00410511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。</w:t>
            </w:r>
          </w:p>
        </w:tc>
        <w:tc>
          <w:tcPr>
            <w:tcW w:w="1126" w:type="dxa"/>
            <w:vMerge w:val="restart"/>
            <w:vAlign w:val="center"/>
          </w:tcPr>
          <w:p w14:paraId="5A3D66D9" w14:textId="77777777" w:rsidR="003574AF" w:rsidRDefault="00A25071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</w:t>
            </w:r>
          </w:p>
        </w:tc>
      </w:tr>
      <w:tr w:rsidR="003574AF" w14:paraId="64507855" w14:textId="77777777">
        <w:tc>
          <w:tcPr>
            <w:tcW w:w="1696" w:type="dxa"/>
            <w:vMerge/>
            <w:vAlign w:val="center"/>
          </w:tcPr>
          <w:p w14:paraId="7A663659" w14:textId="77777777" w:rsidR="003574AF" w:rsidRDefault="003574AF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5700" w:type="dxa"/>
          </w:tcPr>
          <w:p w14:paraId="6240DBA0" w14:textId="3A5C4778" w:rsidR="003574AF" w:rsidRDefault="00A25071">
            <w:pPr>
              <w:widowControl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体现出对所讲授课程相关理论和就业指导实践技能积累的深度广度，能够回答或解决学生关于生涯规划和求职就业的具体现实问题</w:t>
            </w:r>
            <w:r w:rsidR="00410511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。</w:t>
            </w:r>
          </w:p>
        </w:tc>
        <w:tc>
          <w:tcPr>
            <w:tcW w:w="1126" w:type="dxa"/>
            <w:vMerge/>
            <w:vAlign w:val="center"/>
          </w:tcPr>
          <w:p w14:paraId="2610C343" w14:textId="77777777" w:rsidR="003574AF" w:rsidRDefault="003574A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3574AF" w14:paraId="104D3891" w14:textId="77777777">
        <w:tc>
          <w:tcPr>
            <w:tcW w:w="1696" w:type="dxa"/>
            <w:vMerge/>
            <w:vAlign w:val="center"/>
          </w:tcPr>
          <w:p w14:paraId="1A4949F8" w14:textId="77777777" w:rsidR="003574AF" w:rsidRDefault="003574AF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5700" w:type="dxa"/>
          </w:tcPr>
          <w:p w14:paraId="2AF089CA" w14:textId="012E86D0" w:rsidR="003574AF" w:rsidRDefault="00A25071">
            <w:pPr>
              <w:widowControl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注重启发式、互动式、案例式教学，教学活动循序渐进，符合学生认知特点，强化学生学习主体意识</w:t>
            </w:r>
            <w:r w:rsidR="00410511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。</w:t>
            </w:r>
          </w:p>
        </w:tc>
        <w:tc>
          <w:tcPr>
            <w:tcW w:w="1126" w:type="dxa"/>
            <w:vMerge/>
            <w:vAlign w:val="center"/>
          </w:tcPr>
          <w:p w14:paraId="2B0E6692" w14:textId="77777777" w:rsidR="003574AF" w:rsidRDefault="003574A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3574AF" w14:paraId="3007C8BA" w14:textId="77777777">
        <w:tc>
          <w:tcPr>
            <w:tcW w:w="1696" w:type="dxa"/>
            <w:vMerge/>
            <w:vAlign w:val="center"/>
          </w:tcPr>
          <w:p w14:paraId="2DC9C3C1" w14:textId="77777777" w:rsidR="003574AF" w:rsidRDefault="003574AF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5700" w:type="dxa"/>
          </w:tcPr>
          <w:p w14:paraId="1F945A6D" w14:textId="70F68039" w:rsidR="003574AF" w:rsidRDefault="00A25071">
            <w:pPr>
              <w:widowControl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普通话授课，语言表达清晰、流畅、准确、生动，语速节奏恰当</w:t>
            </w:r>
            <w:r w:rsidR="00410511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。</w:t>
            </w:r>
          </w:p>
        </w:tc>
        <w:tc>
          <w:tcPr>
            <w:tcW w:w="1126" w:type="dxa"/>
            <w:vMerge/>
            <w:vAlign w:val="center"/>
          </w:tcPr>
          <w:p w14:paraId="77EF1629" w14:textId="77777777" w:rsidR="003574AF" w:rsidRDefault="003574A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3574AF" w14:paraId="62DAADB9" w14:textId="77777777">
        <w:tc>
          <w:tcPr>
            <w:tcW w:w="1696" w:type="dxa"/>
            <w:vMerge w:val="restart"/>
            <w:vAlign w:val="center"/>
          </w:tcPr>
          <w:p w14:paraId="6EBFDA23" w14:textId="77777777" w:rsidR="003574AF" w:rsidRDefault="00A25071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课堂效果</w:t>
            </w:r>
          </w:p>
        </w:tc>
        <w:tc>
          <w:tcPr>
            <w:tcW w:w="5700" w:type="dxa"/>
          </w:tcPr>
          <w:p w14:paraId="21A292BE" w14:textId="3BA2006C" w:rsidR="003574AF" w:rsidRDefault="00A25071">
            <w:pPr>
              <w:pStyle w:val="a3"/>
              <w:widowControl/>
              <w:spacing w:beforeAutospacing="0" w:afterAutospacing="0" w:line="400" w:lineRule="exact"/>
              <w:ind w:left="42"/>
              <w:jc w:val="both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教师授课精神饱满、特色鲜明、感染力强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，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教态仪表着装自然得体</w:t>
            </w:r>
            <w:r w:rsidR="00410511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。</w:t>
            </w:r>
          </w:p>
        </w:tc>
        <w:tc>
          <w:tcPr>
            <w:tcW w:w="1126" w:type="dxa"/>
            <w:vMerge w:val="restart"/>
            <w:vAlign w:val="center"/>
          </w:tcPr>
          <w:p w14:paraId="0036D3CD" w14:textId="77777777" w:rsidR="003574AF" w:rsidRDefault="00A25071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30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</w:t>
            </w:r>
          </w:p>
        </w:tc>
      </w:tr>
      <w:tr w:rsidR="003574AF" w14:paraId="4EA7D2AA" w14:textId="77777777">
        <w:tc>
          <w:tcPr>
            <w:tcW w:w="1696" w:type="dxa"/>
            <w:vMerge/>
            <w:vAlign w:val="center"/>
          </w:tcPr>
          <w:p w14:paraId="74C0B449" w14:textId="77777777" w:rsidR="003574AF" w:rsidRDefault="003574AF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5700" w:type="dxa"/>
          </w:tcPr>
          <w:p w14:paraId="642B2723" w14:textId="50F6FC09" w:rsidR="003574AF" w:rsidRDefault="00A25071">
            <w:pPr>
              <w:widowControl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能够激发学生学习兴趣，课堂氛围活跃，师生实现良性互动</w:t>
            </w:r>
            <w:r w:rsidR="00410511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。</w:t>
            </w:r>
          </w:p>
        </w:tc>
        <w:tc>
          <w:tcPr>
            <w:tcW w:w="1126" w:type="dxa"/>
            <w:vMerge/>
            <w:vAlign w:val="center"/>
          </w:tcPr>
          <w:p w14:paraId="47B50D7C" w14:textId="77777777" w:rsidR="003574AF" w:rsidRDefault="003574A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3574AF" w14:paraId="29C867AF" w14:textId="77777777">
        <w:tc>
          <w:tcPr>
            <w:tcW w:w="1696" w:type="dxa"/>
            <w:vMerge/>
            <w:vAlign w:val="center"/>
          </w:tcPr>
          <w:p w14:paraId="6F905FC0" w14:textId="77777777" w:rsidR="003574AF" w:rsidRDefault="003574AF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5700" w:type="dxa"/>
          </w:tcPr>
          <w:p w14:paraId="03C02F33" w14:textId="2E2FC614" w:rsidR="003574AF" w:rsidRDefault="00A25071">
            <w:pPr>
              <w:widowControl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有规范的课堂教学反馈机制，通过课堂小结或小测等检验教学效果，实现预期教学目标</w:t>
            </w:r>
            <w:r w:rsidR="00410511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。</w:t>
            </w:r>
            <w:bookmarkStart w:id="0" w:name="_GoBack"/>
            <w:bookmarkEnd w:id="0"/>
          </w:p>
        </w:tc>
        <w:tc>
          <w:tcPr>
            <w:tcW w:w="1126" w:type="dxa"/>
            <w:vMerge/>
            <w:vAlign w:val="center"/>
          </w:tcPr>
          <w:p w14:paraId="0FC51C91" w14:textId="77777777" w:rsidR="003574AF" w:rsidRDefault="003574A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3574AF" w14:paraId="2C72715D" w14:textId="77777777">
        <w:tc>
          <w:tcPr>
            <w:tcW w:w="1696" w:type="dxa"/>
            <w:vAlign w:val="center"/>
          </w:tcPr>
          <w:p w14:paraId="4CE018E8" w14:textId="77777777" w:rsidR="003574AF" w:rsidRPr="00410511" w:rsidRDefault="00A25071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  <w:r w:rsidRPr="00410511"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  <w:lang w:bidi="ar"/>
              </w:rPr>
              <w:lastRenderedPageBreak/>
              <w:t>总分</w:t>
            </w:r>
          </w:p>
        </w:tc>
        <w:tc>
          <w:tcPr>
            <w:tcW w:w="5700" w:type="dxa"/>
          </w:tcPr>
          <w:p w14:paraId="16AE4E5B" w14:textId="77777777" w:rsidR="003574AF" w:rsidRPr="00410511" w:rsidRDefault="003574AF">
            <w:pPr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14:paraId="5C5B2AEC" w14:textId="77777777" w:rsidR="003574AF" w:rsidRPr="00410511" w:rsidRDefault="00A25071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  <w:r w:rsidRPr="00410511"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  <w:lang w:bidi="ar"/>
              </w:rPr>
              <w:t xml:space="preserve">100 </w:t>
            </w:r>
            <w:r w:rsidRPr="00410511"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  <w:lang w:bidi="ar"/>
              </w:rPr>
              <w:t>分</w:t>
            </w:r>
          </w:p>
        </w:tc>
      </w:tr>
    </w:tbl>
    <w:p w14:paraId="50600689" w14:textId="77777777" w:rsidR="003574AF" w:rsidRDefault="003574AF">
      <w:pPr>
        <w:spacing w:line="20" w:lineRule="exact"/>
      </w:pPr>
    </w:p>
    <w:sectPr w:rsidR="00357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E7381" w14:textId="77777777" w:rsidR="00A25071" w:rsidRDefault="00A25071"/>
  </w:endnote>
  <w:endnote w:type="continuationSeparator" w:id="0">
    <w:p w14:paraId="719C698C" w14:textId="77777777" w:rsidR="00A25071" w:rsidRDefault="00A25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Malgun Gothic Semilight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7FF4A" w14:textId="77777777" w:rsidR="00A25071" w:rsidRDefault="00A25071"/>
  </w:footnote>
  <w:footnote w:type="continuationSeparator" w:id="0">
    <w:p w14:paraId="591E0DDE" w14:textId="77777777" w:rsidR="00A25071" w:rsidRDefault="00A2507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AF"/>
    <w:rsid w:val="003574AF"/>
    <w:rsid w:val="00410511"/>
    <w:rsid w:val="00A25071"/>
    <w:rsid w:val="02B26E88"/>
    <w:rsid w:val="0C360CFD"/>
    <w:rsid w:val="14373BDA"/>
    <w:rsid w:val="7428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CCADA6-6D49-4CC3-B3BA-6DBA4A76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466</Characters>
  <Application>Microsoft Office Word</Application>
  <DocSecurity>0</DocSecurity>
  <Lines>3</Lines>
  <Paragraphs>1</Paragraphs>
  <ScaleCrop>false</ScaleCrop>
  <Company>P R C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丁继勇</dc:creator>
  <cp:lastModifiedBy>Windows User</cp:lastModifiedBy>
  <cp:revision>2</cp:revision>
  <dcterms:created xsi:type="dcterms:W3CDTF">2025-02-21T08:36:00Z</dcterms:created>
  <dcterms:modified xsi:type="dcterms:W3CDTF">2025-02-21T08:36:00Z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eyJoZGlkIjoiNjA0Nzk0MGRmNGE3MTBmZTU2MDEwYWFjYmM3YTljYTAiLCJ1c2VySWQiOiIxMzE1MzIzNSJ9</vt:lpwstr>
  </property>
  <property fmtid="{D5CDD505-2E9C-101B-9397-08002B2CF9AE}" pid="4" name="ICV">
    <vt:lpwstr>02B3EE36857546FA8D0C0AA1B6C15108_12</vt:lpwstr>
  </property>
</Properties>
</file>