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97" w:tblpY="2082"/>
        <w:tblOverlap w:val="never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72"/>
        <w:gridCol w:w="1668"/>
        <w:gridCol w:w="1740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序 号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奖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詹  杰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18审计班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18018048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余佳阳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18审计班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18018046</w:t>
            </w:r>
          </w:p>
        </w:tc>
        <w:tc>
          <w:tcPr>
            <w:tcW w:w="291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沈玉亮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18会计二班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18017077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汪  畅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财管一班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18013030</w:t>
            </w:r>
          </w:p>
        </w:tc>
        <w:tc>
          <w:tcPr>
            <w:tcW w:w="291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郭创业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18信工学院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18036059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陶梦圆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财管一班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18013029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王乾钰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18审计班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18018035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陆荣庆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18审计班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18018028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高恩惠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18审计班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18021007</w:t>
            </w:r>
          </w:p>
        </w:tc>
        <w:tc>
          <w:tcPr>
            <w:tcW w:w="291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戴金艳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18审计班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18021005</w:t>
            </w:r>
          </w:p>
        </w:tc>
        <w:tc>
          <w:tcPr>
            <w:tcW w:w="291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欧阳姮瑜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18会计一班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18017025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禹  欣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18审计班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18018047</w:t>
            </w:r>
          </w:p>
        </w:tc>
        <w:tc>
          <w:tcPr>
            <w:tcW w:w="29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优秀奖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工商管理学院第十四届“讯飞杯”大赛获奖名单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94A2E"/>
    <w:rsid w:val="2EC94A2E"/>
    <w:rsid w:val="62F439B7"/>
    <w:rsid w:val="746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2019-04-14T13:26:00Z</dcterms:created>
  <dc:creator>138----2372</dc:creator>
  <cp:lastModifiedBy>qzuser</cp:lastModifiedBy>
  <dcterms:modified xsi:type="dcterms:W3CDTF">2019-04-16T14:17:29Z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