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C8" w:rsidRPr="00AB602C" w:rsidRDefault="007961C8" w:rsidP="007961C8">
      <w:pPr>
        <w:pStyle w:val="3"/>
        <w:spacing w:line="240" w:lineRule="auto"/>
        <w:jc w:val="center"/>
        <w:rPr>
          <w:rFonts w:ascii="宋体" w:hAnsi="宋体"/>
          <w:sz w:val="22"/>
          <w:szCs w:val="22"/>
        </w:rPr>
      </w:pPr>
      <w:bookmarkStart w:id="0" w:name="_Toc351858959"/>
      <w:bookmarkStart w:id="1" w:name="_Toc351859192"/>
      <w:bookmarkStart w:id="2" w:name="_Toc357411729"/>
      <w:r w:rsidRPr="00AB602C">
        <w:rPr>
          <w:rFonts w:ascii="宋体" w:hAnsi="宋体" w:hint="eastAsia"/>
          <w:sz w:val="22"/>
          <w:szCs w:val="22"/>
        </w:rPr>
        <w:t>巢湖学院实践教学体系建设指导意见</w:t>
      </w:r>
      <w:bookmarkEnd w:id="0"/>
      <w:bookmarkEnd w:id="1"/>
      <w:bookmarkEnd w:id="2"/>
    </w:p>
    <w:p w:rsidR="007961C8" w:rsidRPr="00AB602C" w:rsidRDefault="007961C8" w:rsidP="007961C8">
      <w:pPr>
        <w:jc w:val="center"/>
        <w:rPr>
          <w:rFonts w:ascii="宋体" w:hAnsi="宋体"/>
          <w:sz w:val="22"/>
          <w:szCs w:val="22"/>
        </w:rPr>
      </w:pPr>
      <w:r w:rsidRPr="00AB602C">
        <w:rPr>
          <w:rFonts w:ascii="宋体" w:hAnsi="宋体"/>
          <w:sz w:val="22"/>
          <w:szCs w:val="22"/>
        </w:rPr>
        <w:t>院字〔2012〕1</w:t>
      </w:r>
      <w:r w:rsidRPr="00AB602C">
        <w:rPr>
          <w:rFonts w:ascii="宋体" w:hAnsi="宋体" w:hint="eastAsia"/>
          <w:sz w:val="22"/>
          <w:szCs w:val="22"/>
        </w:rPr>
        <w:t>20</w:t>
      </w:r>
      <w:r w:rsidRPr="00AB602C">
        <w:rPr>
          <w:rFonts w:ascii="宋体" w:hAnsi="宋体"/>
          <w:sz w:val="22"/>
          <w:szCs w:val="22"/>
        </w:rPr>
        <w:t>号</w:t>
      </w:r>
    </w:p>
    <w:p w:rsidR="007961C8" w:rsidRPr="00AB602C" w:rsidRDefault="007961C8" w:rsidP="007961C8">
      <w:pPr>
        <w:ind w:firstLineChars="225" w:firstLine="495"/>
        <w:rPr>
          <w:rFonts w:ascii="宋体" w:hAnsi="宋体"/>
          <w:sz w:val="22"/>
          <w:szCs w:val="22"/>
        </w:rPr>
      </w:pPr>
      <w:r w:rsidRPr="00AB602C">
        <w:rPr>
          <w:rFonts w:ascii="宋体" w:hAnsi="宋体" w:hint="eastAsia"/>
          <w:sz w:val="22"/>
          <w:szCs w:val="22"/>
        </w:rPr>
        <w:t>实践教学是本科专业教育教学体系的重要组成部分，</w:t>
      </w:r>
      <w:r w:rsidRPr="00AB602C">
        <w:rPr>
          <w:rFonts w:ascii="宋体" w:hAnsi="宋体"/>
          <w:sz w:val="22"/>
          <w:szCs w:val="22"/>
        </w:rPr>
        <w:t>是实现人才培养目标的重要途径</w:t>
      </w:r>
      <w:r w:rsidRPr="00AB602C">
        <w:rPr>
          <w:rFonts w:ascii="宋体" w:hAnsi="宋体" w:hint="eastAsia"/>
          <w:sz w:val="22"/>
          <w:szCs w:val="22"/>
        </w:rPr>
        <w:t>，是培养学生理论联系实际，提高学生综合素质、实践能力和创新能力的重要教学过程。</w:t>
      </w:r>
      <w:r w:rsidRPr="00AB602C">
        <w:rPr>
          <w:rFonts w:ascii="宋体" w:hAnsi="宋体"/>
          <w:sz w:val="22"/>
          <w:szCs w:val="22"/>
        </w:rPr>
        <w:t>因此，创新实践教学体系，形成我</w:t>
      </w:r>
      <w:r w:rsidRPr="00AB602C">
        <w:rPr>
          <w:rFonts w:ascii="宋体" w:hAnsi="宋体" w:hint="eastAsia"/>
          <w:sz w:val="22"/>
          <w:szCs w:val="22"/>
        </w:rPr>
        <w:t>院</w:t>
      </w:r>
      <w:r w:rsidRPr="00AB602C">
        <w:rPr>
          <w:rFonts w:ascii="宋体" w:hAnsi="宋体"/>
          <w:sz w:val="22"/>
          <w:szCs w:val="22"/>
        </w:rPr>
        <w:t>特</w:t>
      </w:r>
      <w:r w:rsidRPr="00AB602C">
        <w:rPr>
          <w:rFonts w:ascii="宋体" w:hAnsi="宋体" w:hint="eastAsia"/>
          <w:sz w:val="22"/>
          <w:szCs w:val="22"/>
        </w:rPr>
        <w:t>色</w:t>
      </w:r>
      <w:r w:rsidRPr="00AB602C">
        <w:rPr>
          <w:rFonts w:ascii="宋体" w:hAnsi="宋体"/>
          <w:sz w:val="22"/>
          <w:szCs w:val="22"/>
        </w:rPr>
        <w:t>的实践教学模式是提高教学质量和水平的基础和关键。</w:t>
      </w:r>
      <w:r w:rsidRPr="00AB602C">
        <w:rPr>
          <w:rFonts w:ascii="宋体" w:hAnsi="宋体" w:hint="eastAsia"/>
          <w:sz w:val="22"/>
          <w:szCs w:val="22"/>
        </w:rPr>
        <w:t>为构建科学的本科专业教育实践教学体系，实现专业培养目标，特制定本指导意见。</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一、构建专业教育实践教学体系的指导思想</w:t>
      </w:r>
    </w:p>
    <w:p w:rsidR="007961C8" w:rsidRPr="00AB602C" w:rsidRDefault="007961C8" w:rsidP="007961C8">
      <w:pPr>
        <w:ind w:firstLineChars="225" w:firstLine="495"/>
        <w:rPr>
          <w:rFonts w:ascii="宋体" w:hAnsi="宋体"/>
          <w:sz w:val="22"/>
          <w:szCs w:val="22"/>
        </w:rPr>
      </w:pPr>
      <w:r w:rsidRPr="00AB602C">
        <w:rPr>
          <w:rFonts w:ascii="宋体" w:hAnsi="宋体" w:hint="eastAsia"/>
          <w:sz w:val="22"/>
          <w:szCs w:val="22"/>
        </w:rPr>
        <w:t>构建专业教育实践教学体系必须根据学校办学定位、专业教育培养目标要求，通过实践教学使学生加深对理论知识的理解掌握；培养学生的基本技能和专业技能，使学生具有较强的实际操作和创新能力；培养学生良好的社会公德、责任意识和敬业精神，培养实事求是、严肃认真的科学精神、探索精神和创新精神，提高综合分析解决问题的能力。实践教学体系要围绕素质、知识、能力培养，以实践教学内容设置为中心，以实践教学管理和实践教学条件的完善为保证，结合我院实际情况，形成一个具有一定特色、整体优化并与理论教学有机统一的专业教育实践教学体系。</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二、实践教学体系的基本构成</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构建实践教学体系的原则是：以人才培养目标为依据，把知识传播、能力培养和素质提高融为一体，形成贯穿学生学习全过程、循序渐进、层次分明的实践教学体系。实践教学体系是由实践教学活动各个要素构成的有机联系的总体，所有教学内容应体现我院办学定位、专业培养目标、社会经济科技发展需要，体现专业实践教学改革、创新和特色。学校专业教育实践教学体系应包含以下三个层次、六个模块。</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1．基础实践层次</w:t>
      </w:r>
    </w:p>
    <w:p w:rsidR="007961C8" w:rsidRPr="00AB602C" w:rsidRDefault="007961C8" w:rsidP="007961C8">
      <w:pPr>
        <w:ind w:firstLineChars="200" w:firstLine="440"/>
        <w:rPr>
          <w:rFonts w:ascii="宋体" w:hAnsi="宋体"/>
          <w:sz w:val="22"/>
          <w:szCs w:val="22"/>
        </w:rPr>
      </w:pPr>
      <w:r w:rsidRPr="00AB602C">
        <w:rPr>
          <w:rFonts w:ascii="宋体" w:hAnsi="宋体" w:hint="eastAsia"/>
          <w:sz w:val="22"/>
          <w:szCs w:val="22"/>
        </w:rPr>
        <w:t>包括综合素养、基本技能两个模块。以提高学生人文素养、品德修养和综合素质为主，培养学生社会实践能力并参加社会公益活动；培养学生走向社会应具有的基本工作技能。主要内容包括以下二个方面：思想政治理论课社会实践、</w:t>
      </w:r>
      <w:r w:rsidRPr="00AB602C">
        <w:rPr>
          <w:rFonts w:ascii="宋体" w:hAnsi="宋体"/>
          <w:sz w:val="22"/>
          <w:szCs w:val="22"/>
        </w:rPr>
        <w:t>社会实践</w:t>
      </w:r>
      <w:r w:rsidRPr="00AB602C">
        <w:rPr>
          <w:rFonts w:ascii="宋体" w:hAnsi="宋体" w:hint="eastAsia"/>
          <w:sz w:val="22"/>
          <w:szCs w:val="22"/>
        </w:rPr>
        <w:t>、</w:t>
      </w:r>
      <w:r w:rsidRPr="00AB602C">
        <w:rPr>
          <w:rFonts w:ascii="宋体" w:hAnsi="宋体"/>
          <w:sz w:val="22"/>
          <w:szCs w:val="22"/>
        </w:rPr>
        <w:t>军</w:t>
      </w:r>
      <w:r w:rsidRPr="00AB602C">
        <w:rPr>
          <w:rFonts w:ascii="宋体" w:hAnsi="宋体" w:hint="eastAsia"/>
          <w:sz w:val="22"/>
          <w:szCs w:val="22"/>
        </w:rPr>
        <w:t>事</w:t>
      </w:r>
      <w:r w:rsidRPr="00AB602C">
        <w:rPr>
          <w:rFonts w:ascii="宋体" w:hAnsi="宋体"/>
          <w:sz w:val="22"/>
          <w:szCs w:val="22"/>
        </w:rPr>
        <w:t>训练</w:t>
      </w:r>
      <w:r w:rsidRPr="00AB602C">
        <w:rPr>
          <w:rFonts w:ascii="宋体" w:hAnsi="宋体" w:hint="eastAsia"/>
          <w:sz w:val="22"/>
          <w:szCs w:val="22"/>
        </w:rPr>
        <w:t>、</w:t>
      </w:r>
      <w:r w:rsidRPr="00AB602C">
        <w:rPr>
          <w:rFonts w:ascii="宋体" w:hAnsi="宋体"/>
          <w:sz w:val="22"/>
          <w:szCs w:val="22"/>
        </w:rPr>
        <w:t>社会</w:t>
      </w:r>
      <w:r w:rsidRPr="00AB602C">
        <w:rPr>
          <w:rFonts w:ascii="宋体" w:hAnsi="宋体" w:hint="eastAsia"/>
          <w:sz w:val="22"/>
          <w:szCs w:val="22"/>
        </w:rPr>
        <w:t>调查，公共基础实验、外语听说读写、普通话和规范字训练。</w:t>
      </w:r>
    </w:p>
    <w:p w:rsidR="007961C8" w:rsidRPr="00AB602C" w:rsidRDefault="007961C8" w:rsidP="007961C8">
      <w:pPr>
        <w:ind w:firstLineChars="200" w:firstLine="440"/>
        <w:rPr>
          <w:rFonts w:ascii="宋体" w:hAnsi="宋体"/>
          <w:sz w:val="22"/>
          <w:szCs w:val="22"/>
        </w:rPr>
      </w:pPr>
      <w:r w:rsidRPr="00AB602C">
        <w:rPr>
          <w:rFonts w:ascii="宋体" w:hAnsi="宋体" w:hint="eastAsia"/>
          <w:sz w:val="22"/>
          <w:szCs w:val="22"/>
        </w:rPr>
        <w:t>2．专业实践层次</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包括专业技能、素质拓展两个模块。以吸引、激发学生的求知欲，培养学生综合把握和运用学科知识的能力为主，</w:t>
      </w:r>
      <w:r w:rsidRPr="00AB602C">
        <w:rPr>
          <w:sz w:val="22"/>
          <w:szCs w:val="22"/>
        </w:rPr>
        <w:t>巩固课堂上学习的基本理论，培养理论联系实际的工作作风和学以致用的科学的工作方法</w:t>
      </w:r>
      <w:r w:rsidRPr="00AB602C">
        <w:rPr>
          <w:rFonts w:hint="eastAsia"/>
          <w:sz w:val="22"/>
          <w:szCs w:val="22"/>
        </w:rPr>
        <w:t>；培养学生</w:t>
      </w:r>
      <w:r w:rsidRPr="00AB602C">
        <w:rPr>
          <w:sz w:val="22"/>
          <w:szCs w:val="22"/>
        </w:rPr>
        <w:t>掌握</w:t>
      </w:r>
      <w:r w:rsidRPr="00AB602C">
        <w:rPr>
          <w:rFonts w:hint="eastAsia"/>
          <w:sz w:val="22"/>
          <w:szCs w:val="22"/>
        </w:rPr>
        <w:t>基本</w:t>
      </w:r>
      <w:r w:rsidRPr="00AB602C">
        <w:rPr>
          <w:sz w:val="22"/>
          <w:szCs w:val="22"/>
        </w:rPr>
        <w:t>操作技能和实际动手能力</w:t>
      </w:r>
      <w:r w:rsidRPr="00AB602C">
        <w:rPr>
          <w:rFonts w:hint="eastAsia"/>
          <w:sz w:val="22"/>
          <w:szCs w:val="22"/>
        </w:rPr>
        <w:t>；</w:t>
      </w:r>
      <w:r w:rsidRPr="00AB602C">
        <w:rPr>
          <w:sz w:val="22"/>
          <w:szCs w:val="22"/>
        </w:rPr>
        <w:t>培养学生由初级的感性认识逐步向理性认识转变</w:t>
      </w:r>
      <w:r w:rsidRPr="00AB602C">
        <w:rPr>
          <w:rFonts w:hint="eastAsia"/>
          <w:sz w:val="22"/>
          <w:szCs w:val="22"/>
        </w:rPr>
        <w:t>。主要内容包括以下三个方面：专业基本技能训练、专业见习和实习、专业调查；专业实验、专业课程设计；</w:t>
      </w:r>
      <w:r w:rsidRPr="00AB602C">
        <w:rPr>
          <w:sz w:val="22"/>
          <w:szCs w:val="22"/>
        </w:rPr>
        <w:t>科技学术报告</w:t>
      </w:r>
      <w:r w:rsidRPr="00AB602C">
        <w:rPr>
          <w:rFonts w:hint="eastAsia"/>
          <w:sz w:val="22"/>
          <w:szCs w:val="22"/>
        </w:rPr>
        <w:t>。</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3．综合实践层次</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包括应用能力、创新精神两个模块。以综合实践及创新活动为主，培养学生发现问题、提出问题、解决问题的能力；强化专业训练，培养学生实际应用的能力和创新实践能力；培养大学生团队精神和创业意识。主要内容包括以下三个方面：毕业实习、生产实习；毕业论文和设计；就业指导、创新创业训练计划。</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三、实践教学组织与管理</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1．实践教学管理体制与职责</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学校主管教学院长负责全院实践教学工作，成立实践教学工作领导小组，教务处和有关部门为成员单位，负责制定全校的实践教学建设规划，组织和协调实践教学活动各环节正常有序展开，组织全院实践教学的检查、评估工作；各院系主任主管本单位实践</w:t>
      </w:r>
      <w:r w:rsidRPr="00AB602C">
        <w:rPr>
          <w:rFonts w:hint="eastAsia"/>
          <w:sz w:val="22"/>
          <w:szCs w:val="22"/>
        </w:rPr>
        <w:lastRenderedPageBreak/>
        <w:t>教学工作，负责实践教学内容和教学计划统筹安排和组织实施，组织本院系实践教学的检查、评估工作。</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2．实践教学计划和内容管理</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实践教学计划安排</w:t>
      </w:r>
      <w:r w:rsidRPr="00AB602C">
        <w:rPr>
          <w:sz w:val="22"/>
          <w:szCs w:val="22"/>
        </w:rPr>
        <w:t>要注意</w:t>
      </w:r>
      <w:r w:rsidRPr="00AB602C">
        <w:rPr>
          <w:rFonts w:hint="eastAsia"/>
          <w:sz w:val="22"/>
          <w:szCs w:val="22"/>
        </w:rPr>
        <w:t>各</w:t>
      </w:r>
      <w:r w:rsidRPr="00AB602C">
        <w:rPr>
          <w:sz w:val="22"/>
          <w:szCs w:val="22"/>
        </w:rPr>
        <w:t>环节的相互衔接，</w:t>
      </w:r>
      <w:r w:rsidRPr="00AB602C">
        <w:rPr>
          <w:rFonts w:hint="eastAsia"/>
          <w:sz w:val="22"/>
          <w:szCs w:val="22"/>
        </w:rPr>
        <w:t>循序渐进，</w:t>
      </w:r>
      <w:r w:rsidRPr="00AB602C">
        <w:rPr>
          <w:sz w:val="22"/>
          <w:szCs w:val="22"/>
        </w:rPr>
        <w:t>坚持四年不断线。</w:t>
      </w:r>
      <w:r w:rsidRPr="00AB602C">
        <w:rPr>
          <w:rFonts w:hint="eastAsia"/>
          <w:sz w:val="22"/>
          <w:szCs w:val="22"/>
        </w:rPr>
        <w:t>各院系应依据专业培养目标、遵循教育教学规律和因材施教的原则，注重知识、能力、素质协调发展和共同提高，结合专业特点和实际情况，科学设置实践教学内容；同时，根据社会、经济和科学技术的发展情况，实践教学内容和实践教学方法要适时不断革新。各院系应依据实践教学内容安排好实践教学工作，并组织实施，各有关单位配合。</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3．实践教学运行管理</w:t>
      </w:r>
    </w:p>
    <w:p w:rsidR="007961C8" w:rsidRPr="00AB602C" w:rsidRDefault="007961C8" w:rsidP="007961C8">
      <w:pPr>
        <w:adjustRightInd w:val="0"/>
        <w:spacing w:after="50"/>
        <w:ind w:right="-110" w:firstLineChars="200" w:firstLine="440"/>
        <w:rPr>
          <w:rFonts w:ascii="宋体" w:hAnsi="宋体"/>
          <w:sz w:val="22"/>
          <w:szCs w:val="22"/>
        </w:rPr>
      </w:pPr>
      <w:r w:rsidRPr="00AB602C">
        <w:rPr>
          <w:rFonts w:ascii="宋体" w:hAnsi="宋体" w:hint="eastAsia"/>
          <w:sz w:val="22"/>
          <w:szCs w:val="22"/>
        </w:rPr>
        <w:t>各院系在学院有关单位配合下组织实施实践教学计划，同时加强实施管理，它包括以教师为主导、以学生为主体、师生相互配合的实践教学活动，以校、院系、教研室等机构为主体的实践教学活动的组织管理。各单位要明确职责，建立相关制度和教学文件（如实践教学管理制度、各类实践性环节教学大纲、实践教学计划等），严格执行教学规范和各项规章制度，保证实践教学工作稳定运行。</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4．实践教学质量管理</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各院系和有关单位要树立实践教学质量意识，依据不同学科专业的特点和专业实践教学体系的内容要求，对不同实践性环节和过程，建立有效的质量监控机制和评价标准；教学职能部门要依据各学科专业实践教学体系和评价标准在有关单位的配合下，建立综合评价体系，通过过程质量控制、教学检查、教学评价等多种手段，提高实践教学质量。</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四、实践教学条件保障</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1．实践教学师资队伍建设</w:t>
      </w:r>
    </w:p>
    <w:p w:rsidR="007961C8" w:rsidRPr="00AB602C" w:rsidRDefault="007961C8" w:rsidP="007961C8">
      <w:pPr>
        <w:pStyle w:val="a3"/>
        <w:spacing w:before="0" w:beforeAutospacing="0" w:after="0" w:afterAutospacing="0"/>
        <w:ind w:firstLineChars="200" w:firstLine="440"/>
        <w:rPr>
          <w:sz w:val="22"/>
          <w:szCs w:val="22"/>
        </w:rPr>
      </w:pPr>
      <w:r w:rsidRPr="00AB602C">
        <w:rPr>
          <w:sz w:val="22"/>
          <w:szCs w:val="22"/>
        </w:rPr>
        <w:t>教师在实践教学中处于主导地位，</w:t>
      </w:r>
      <w:r w:rsidRPr="00AB602C">
        <w:rPr>
          <w:rFonts w:hint="eastAsia"/>
          <w:sz w:val="22"/>
          <w:szCs w:val="22"/>
        </w:rPr>
        <w:t>要想做好实践教学工作，必须</w:t>
      </w:r>
      <w:r w:rsidRPr="00AB602C">
        <w:rPr>
          <w:sz w:val="22"/>
          <w:szCs w:val="22"/>
        </w:rPr>
        <w:t>建立一支思想稳定、能力较强、素质较高、数量稳定、专兼职相结合的</w:t>
      </w:r>
      <w:r w:rsidRPr="00AB602C">
        <w:rPr>
          <w:rFonts w:hint="eastAsia"/>
          <w:sz w:val="22"/>
          <w:szCs w:val="22"/>
        </w:rPr>
        <w:t>双能型</w:t>
      </w:r>
      <w:r w:rsidRPr="00AB602C">
        <w:rPr>
          <w:sz w:val="22"/>
          <w:szCs w:val="22"/>
        </w:rPr>
        <w:t>教师队伍</w:t>
      </w:r>
      <w:r w:rsidRPr="00AB602C">
        <w:rPr>
          <w:rFonts w:hint="eastAsia"/>
          <w:sz w:val="22"/>
          <w:szCs w:val="22"/>
        </w:rPr>
        <w:t>。学校将双能型</w:t>
      </w:r>
      <w:r w:rsidRPr="00AB602C">
        <w:rPr>
          <w:sz w:val="22"/>
          <w:szCs w:val="22"/>
        </w:rPr>
        <w:t>教师</w:t>
      </w:r>
      <w:r w:rsidRPr="00AB602C">
        <w:rPr>
          <w:rFonts w:hint="eastAsia"/>
          <w:sz w:val="22"/>
          <w:szCs w:val="22"/>
        </w:rPr>
        <w:t>培养</w:t>
      </w:r>
      <w:r w:rsidRPr="00AB602C">
        <w:rPr>
          <w:sz w:val="22"/>
          <w:szCs w:val="22"/>
        </w:rPr>
        <w:t>纳入师资队伍建设统一规划，建立实践教师队伍的激励机制</w:t>
      </w:r>
      <w:r w:rsidRPr="00AB602C">
        <w:rPr>
          <w:rFonts w:hint="eastAsia"/>
          <w:sz w:val="22"/>
          <w:szCs w:val="22"/>
        </w:rPr>
        <w:t>，通过政策引导、校企合作吸引高层次专业教师从事实践环节教学工作。鼓励教师积极参与实验室建设、实践教学方法改革、科研与对外技术服务工作，提高实践教学业务水平。各院系要加强实践教学</w:t>
      </w:r>
      <w:r w:rsidRPr="00AB602C">
        <w:rPr>
          <w:sz w:val="22"/>
          <w:szCs w:val="22"/>
        </w:rPr>
        <w:t>师资队伍的建设</w:t>
      </w:r>
      <w:r w:rsidRPr="00AB602C">
        <w:rPr>
          <w:rFonts w:hint="eastAsia"/>
          <w:sz w:val="22"/>
          <w:szCs w:val="22"/>
        </w:rPr>
        <w:t>，</w:t>
      </w:r>
      <w:r w:rsidRPr="00AB602C">
        <w:rPr>
          <w:sz w:val="22"/>
          <w:szCs w:val="22"/>
        </w:rPr>
        <w:t>对现有人才进行有计划、有针对性的分期分批培训</w:t>
      </w:r>
      <w:r w:rsidRPr="00AB602C">
        <w:rPr>
          <w:rFonts w:hint="eastAsia"/>
          <w:sz w:val="22"/>
          <w:szCs w:val="22"/>
        </w:rPr>
        <w:t>和到社会企事业单位挂职</w:t>
      </w:r>
      <w:r w:rsidRPr="00AB602C">
        <w:rPr>
          <w:sz w:val="22"/>
          <w:szCs w:val="22"/>
        </w:rPr>
        <w:t>，</w:t>
      </w:r>
      <w:r w:rsidRPr="00AB602C">
        <w:rPr>
          <w:rFonts w:hint="eastAsia"/>
          <w:sz w:val="22"/>
          <w:szCs w:val="22"/>
        </w:rPr>
        <w:t>不断提高实践教学指导教师的学历层次、实践技能和管理能力。</w:t>
      </w:r>
      <w:r w:rsidRPr="00AB602C">
        <w:rPr>
          <w:sz w:val="22"/>
          <w:szCs w:val="22"/>
        </w:rPr>
        <w:t>教师的实践活动要形成制度，时间要记入教学工作量、考核结果要记入业务档案，作为晋级</w:t>
      </w:r>
      <w:r w:rsidRPr="00AB602C">
        <w:rPr>
          <w:rFonts w:hint="eastAsia"/>
          <w:sz w:val="22"/>
          <w:szCs w:val="22"/>
        </w:rPr>
        <w:t>等方面的</w:t>
      </w:r>
      <w:r w:rsidRPr="00AB602C">
        <w:rPr>
          <w:sz w:val="22"/>
          <w:szCs w:val="22"/>
        </w:rPr>
        <w:t>重要依据</w:t>
      </w:r>
      <w:r w:rsidRPr="00AB602C">
        <w:rPr>
          <w:rFonts w:hint="eastAsia"/>
          <w:sz w:val="22"/>
          <w:szCs w:val="22"/>
        </w:rPr>
        <w:t>。</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2．实验室建设</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实验室是整个实践教学最重要活动场所，学校按照“统一管理、优化配置、资源共享、对外开放”的要求，进一步理清实验室建设思路，明确建设目标和重点，加大建设力度。改革实验室管理体制，建立开放型实验室。各院系要积极开展实验教学内容和实验教学方法革新，加强实验室建设，利用网络资源实现实验室教学开放，增加综合性设计性实验的比例，努力为学生创造更好的实验教学条件和更多动手操作的机会。</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3．校内外实习基地建设</w:t>
      </w:r>
    </w:p>
    <w:p w:rsidR="007961C8" w:rsidRPr="00AB602C" w:rsidRDefault="007961C8" w:rsidP="007961C8">
      <w:pPr>
        <w:ind w:firstLineChars="200" w:firstLine="440"/>
        <w:rPr>
          <w:rFonts w:ascii="宋体" w:hAnsi="宋体"/>
          <w:sz w:val="22"/>
          <w:szCs w:val="22"/>
        </w:rPr>
      </w:pPr>
      <w:r w:rsidRPr="00AB602C">
        <w:rPr>
          <w:rFonts w:ascii="宋体" w:hAnsi="宋体" w:cs="宋体" w:hint="eastAsia"/>
          <w:sz w:val="22"/>
          <w:szCs w:val="22"/>
        </w:rPr>
        <w:t>学校在加强实验室建设的同时，将不断开发和加强校内实训场所的建设；</w:t>
      </w:r>
      <w:r w:rsidRPr="00AB602C">
        <w:rPr>
          <w:rFonts w:ascii="宋体" w:hAnsi="宋体" w:hint="eastAsia"/>
          <w:sz w:val="22"/>
          <w:szCs w:val="22"/>
        </w:rPr>
        <w:t>学校各部门按照“服务教学、资源共享、高效运行、自主管理”的原则，为各院系积极创造良好的实践教学环境。各院系在</w:t>
      </w:r>
      <w:r w:rsidRPr="00AB602C">
        <w:rPr>
          <w:rFonts w:ascii="宋体" w:hAnsi="宋体" w:cs="宋体" w:hint="eastAsia"/>
          <w:sz w:val="22"/>
          <w:szCs w:val="22"/>
        </w:rPr>
        <w:t>巩固现有的校内外各类实习场所和基地的同时，</w:t>
      </w:r>
      <w:r w:rsidRPr="00AB602C">
        <w:rPr>
          <w:rFonts w:ascii="宋体" w:hAnsi="宋体" w:hint="eastAsia"/>
          <w:sz w:val="22"/>
          <w:szCs w:val="22"/>
        </w:rPr>
        <w:t>要积极与社会企事业单位加强产学研合作并签订合作共建的基地协议，明确双方在人才培养、科学研究、社会服务等领域开展合作的具体项目。各院系要</w:t>
      </w:r>
      <w:r w:rsidRPr="00AB602C">
        <w:rPr>
          <w:rFonts w:ascii="宋体" w:hAnsi="宋体" w:cs="宋体" w:hint="eastAsia"/>
          <w:sz w:val="22"/>
          <w:szCs w:val="22"/>
        </w:rPr>
        <w:t>积极拓展校企之间、校际之间、高校与科研单位之间的合作，并建立稳定的合作关系。</w:t>
      </w:r>
      <w:r w:rsidRPr="00AB602C">
        <w:rPr>
          <w:rFonts w:ascii="宋体" w:hAnsi="宋体" w:hint="eastAsia"/>
          <w:sz w:val="22"/>
          <w:szCs w:val="22"/>
        </w:rPr>
        <w:t>各专业要努力建设一批布局合理、相对稳定、质量较高的校外实习基地，为学生接触生产实际、了解社会提供良好的实践</w:t>
      </w:r>
      <w:r w:rsidRPr="00AB602C">
        <w:rPr>
          <w:rFonts w:ascii="宋体" w:hAnsi="宋体" w:hint="eastAsia"/>
          <w:sz w:val="22"/>
          <w:szCs w:val="22"/>
        </w:rPr>
        <w:lastRenderedPageBreak/>
        <w:t>机会和条件。</w:t>
      </w:r>
    </w:p>
    <w:p w:rsidR="007961C8" w:rsidRPr="00AB602C" w:rsidRDefault="007961C8" w:rsidP="007961C8">
      <w:pPr>
        <w:ind w:firstLineChars="200" w:firstLine="440"/>
        <w:rPr>
          <w:rFonts w:ascii="宋体" w:hAnsi="宋体"/>
          <w:sz w:val="22"/>
          <w:szCs w:val="22"/>
        </w:rPr>
      </w:pPr>
      <w:r w:rsidRPr="00AB602C">
        <w:rPr>
          <w:rFonts w:ascii="宋体" w:hAnsi="宋体" w:hint="eastAsia"/>
          <w:sz w:val="22"/>
          <w:szCs w:val="22"/>
        </w:rPr>
        <w:t>4．积极开展第二课堂活动</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各有关单位要</w:t>
      </w:r>
      <w:r w:rsidRPr="00AB602C">
        <w:rPr>
          <w:sz w:val="22"/>
          <w:szCs w:val="22"/>
        </w:rPr>
        <w:t>定期开展各类学科</w:t>
      </w:r>
      <w:r w:rsidRPr="00AB602C">
        <w:rPr>
          <w:rFonts w:hint="eastAsia"/>
          <w:sz w:val="22"/>
          <w:szCs w:val="22"/>
        </w:rPr>
        <w:t>、</w:t>
      </w:r>
      <w:r w:rsidRPr="00AB602C">
        <w:rPr>
          <w:sz w:val="22"/>
          <w:szCs w:val="22"/>
        </w:rPr>
        <w:t>实验技能竞赛</w:t>
      </w:r>
      <w:r w:rsidRPr="00AB602C">
        <w:rPr>
          <w:rFonts w:hint="eastAsia"/>
          <w:sz w:val="22"/>
          <w:szCs w:val="22"/>
        </w:rPr>
        <w:t>和创新创业训练计划</w:t>
      </w:r>
      <w:r w:rsidRPr="00AB602C">
        <w:rPr>
          <w:sz w:val="22"/>
          <w:szCs w:val="22"/>
        </w:rPr>
        <w:t>，积极支持各类协会、社团</w:t>
      </w:r>
      <w:r w:rsidRPr="00AB602C">
        <w:rPr>
          <w:rFonts w:hint="eastAsia"/>
          <w:sz w:val="22"/>
          <w:szCs w:val="22"/>
        </w:rPr>
        <w:t>开展</w:t>
      </w:r>
      <w:r w:rsidRPr="00AB602C">
        <w:rPr>
          <w:sz w:val="22"/>
          <w:szCs w:val="22"/>
        </w:rPr>
        <w:t>活动，培养学生科学研究的基本能力</w:t>
      </w:r>
      <w:r w:rsidRPr="00AB602C">
        <w:rPr>
          <w:rFonts w:hint="eastAsia"/>
          <w:sz w:val="22"/>
          <w:szCs w:val="22"/>
        </w:rPr>
        <w:t>；</w:t>
      </w:r>
      <w:r w:rsidRPr="00AB602C">
        <w:rPr>
          <w:sz w:val="22"/>
          <w:szCs w:val="22"/>
        </w:rPr>
        <w:t>充分发挥学生的个性特点，锻炼与发展学生特长，培养学生团结协作精神，使学生了解更多的前沿知识，提高学生的创新</w:t>
      </w:r>
      <w:r w:rsidRPr="00AB602C">
        <w:rPr>
          <w:rFonts w:hint="eastAsia"/>
          <w:sz w:val="22"/>
          <w:szCs w:val="22"/>
        </w:rPr>
        <w:t>实践</w:t>
      </w:r>
      <w:r w:rsidRPr="00AB602C">
        <w:rPr>
          <w:sz w:val="22"/>
          <w:szCs w:val="22"/>
        </w:rPr>
        <w:t>能力。</w:t>
      </w:r>
    </w:p>
    <w:p w:rsidR="007961C8" w:rsidRPr="00AB602C" w:rsidRDefault="007961C8" w:rsidP="007961C8">
      <w:pPr>
        <w:pStyle w:val="2"/>
        <w:ind w:firstLine="440"/>
        <w:rPr>
          <w:rFonts w:ascii="宋体" w:hAnsi="宋体"/>
          <w:sz w:val="22"/>
          <w:szCs w:val="22"/>
        </w:rPr>
      </w:pPr>
      <w:r w:rsidRPr="00AB602C">
        <w:rPr>
          <w:rFonts w:ascii="宋体" w:hAnsi="宋体"/>
          <w:sz w:val="22"/>
          <w:szCs w:val="22"/>
        </w:rPr>
        <w:t>5．加强实践教学研究</w:t>
      </w:r>
    </w:p>
    <w:p w:rsidR="007961C8" w:rsidRPr="00AB602C" w:rsidRDefault="007961C8" w:rsidP="007961C8">
      <w:pPr>
        <w:pStyle w:val="a3"/>
        <w:spacing w:before="0" w:beforeAutospacing="0" w:after="0" w:afterAutospacing="0"/>
        <w:ind w:firstLineChars="200" w:firstLine="440"/>
        <w:rPr>
          <w:sz w:val="22"/>
          <w:szCs w:val="22"/>
        </w:rPr>
      </w:pPr>
      <w:r w:rsidRPr="00AB602C">
        <w:rPr>
          <w:sz w:val="22"/>
          <w:szCs w:val="22"/>
        </w:rPr>
        <w:t>各</w:t>
      </w:r>
      <w:r w:rsidRPr="00AB602C">
        <w:rPr>
          <w:rFonts w:hint="eastAsia"/>
          <w:sz w:val="22"/>
          <w:szCs w:val="22"/>
        </w:rPr>
        <w:t>有关</w:t>
      </w:r>
      <w:r w:rsidRPr="00AB602C">
        <w:rPr>
          <w:sz w:val="22"/>
          <w:szCs w:val="22"/>
        </w:rPr>
        <w:t>单位</w:t>
      </w:r>
      <w:r w:rsidRPr="00AB602C">
        <w:rPr>
          <w:rFonts w:hint="eastAsia"/>
          <w:sz w:val="22"/>
          <w:szCs w:val="22"/>
        </w:rPr>
        <w:t>要积极组织实践</w:t>
      </w:r>
      <w:r w:rsidRPr="00AB602C">
        <w:rPr>
          <w:sz w:val="22"/>
          <w:szCs w:val="22"/>
        </w:rPr>
        <w:t>教学教师围绕</w:t>
      </w:r>
      <w:r w:rsidRPr="00AB602C">
        <w:rPr>
          <w:rFonts w:hint="eastAsia"/>
          <w:sz w:val="22"/>
          <w:szCs w:val="22"/>
        </w:rPr>
        <w:t>实践教学体系开展实践教学活动，根据专业培养目标和社会经济发展需要</w:t>
      </w:r>
      <w:r w:rsidRPr="00AB602C">
        <w:rPr>
          <w:sz w:val="22"/>
          <w:szCs w:val="22"/>
        </w:rPr>
        <w:t>更新实践教学内容，改进</w:t>
      </w:r>
      <w:r w:rsidRPr="00AB602C">
        <w:rPr>
          <w:rFonts w:hint="eastAsia"/>
          <w:sz w:val="22"/>
          <w:szCs w:val="22"/>
        </w:rPr>
        <w:t>实践</w:t>
      </w:r>
      <w:r w:rsidRPr="00AB602C">
        <w:rPr>
          <w:sz w:val="22"/>
          <w:szCs w:val="22"/>
        </w:rPr>
        <w:t>教学方法</w:t>
      </w:r>
      <w:r w:rsidRPr="00AB602C">
        <w:rPr>
          <w:rFonts w:hint="eastAsia"/>
          <w:sz w:val="22"/>
          <w:szCs w:val="22"/>
        </w:rPr>
        <w:t>；</w:t>
      </w:r>
      <w:r w:rsidRPr="00AB602C">
        <w:rPr>
          <w:sz w:val="22"/>
          <w:szCs w:val="22"/>
        </w:rPr>
        <w:t>定期召开</w:t>
      </w:r>
      <w:r w:rsidRPr="00AB602C">
        <w:rPr>
          <w:rFonts w:hint="eastAsia"/>
          <w:sz w:val="22"/>
          <w:szCs w:val="22"/>
        </w:rPr>
        <w:t>实践</w:t>
      </w:r>
      <w:r w:rsidRPr="00AB602C">
        <w:rPr>
          <w:sz w:val="22"/>
          <w:szCs w:val="22"/>
        </w:rPr>
        <w:t>教学研讨会，交流经验，推广</w:t>
      </w:r>
      <w:r w:rsidRPr="00AB602C">
        <w:rPr>
          <w:rFonts w:hint="eastAsia"/>
          <w:sz w:val="22"/>
          <w:szCs w:val="22"/>
        </w:rPr>
        <w:t>实践</w:t>
      </w:r>
      <w:r w:rsidRPr="00AB602C">
        <w:rPr>
          <w:sz w:val="22"/>
          <w:szCs w:val="22"/>
        </w:rPr>
        <w:t>教学研究成果。</w:t>
      </w:r>
      <w:r w:rsidRPr="00AB602C">
        <w:rPr>
          <w:rFonts w:hint="eastAsia"/>
          <w:sz w:val="22"/>
          <w:szCs w:val="22"/>
        </w:rPr>
        <w:t>实践</w:t>
      </w:r>
      <w:r w:rsidRPr="00AB602C">
        <w:rPr>
          <w:sz w:val="22"/>
          <w:szCs w:val="22"/>
        </w:rPr>
        <w:t>教学研究的主要范围是：</w:t>
      </w:r>
      <w:r w:rsidRPr="00AB602C">
        <w:rPr>
          <w:rFonts w:hint="eastAsia"/>
          <w:sz w:val="22"/>
          <w:szCs w:val="22"/>
        </w:rPr>
        <w:t>实践教学体系的构成、</w:t>
      </w:r>
      <w:r w:rsidRPr="00AB602C">
        <w:rPr>
          <w:sz w:val="22"/>
          <w:szCs w:val="22"/>
        </w:rPr>
        <w:t>实验室规划建设、</w:t>
      </w:r>
      <w:r w:rsidRPr="00AB602C">
        <w:rPr>
          <w:rFonts w:hint="eastAsia"/>
          <w:sz w:val="22"/>
          <w:szCs w:val="22"/>
        </w:rPr>
        <w:t>实训和实习基地建设、产学研合作、实践各环节</w:t>
      </w:r>
      <w:r w:rsidRPr="00AB602C">
        <w:rPr>
          <w:sz w:val="22"/>
          <w:szCs w:val="22"/>
        </w:rPr>
        <w:t>教学大纲</w:t>
      </w:r>
      <w:r w:rsidRPr="00AB602C">
        <w:rPr>
          <w:rFonts w:hint="eastAsia"/>
          <w:sz w:val="22"/>
          <w:szCs w:val="22"/>
        </w:rPr>
        <w:t>和教学内容改革创新、创新创业训练计划以及实践教学管理和保障等。</w:t>
      </w:r>
    </w:p>
    <w:p w:rsidR="007961C8" w:rsidRPr="00AB602C" w:rsidRDefault="007961C8" w:rsidP="007961C8">
      <w:pPr>
        <w:pStyle w:val="a3"/>
        <w:spacing w:before="0" w:beforeAutospacing="0" w:after="0" w:afterAutospacing="0"/>
        <w:ind w:firstLineChars="200" w:firstLine="440"/>
        <w:rPr>
          <w:bCs/>
          <w:sz w:val="22"/>
          <w:szCs w:val="22"/>
        </w:rPr>
      </w:pPr>
      <w:r w:rsidRPr="00AB602C">
        <w:rPr>
          <w:rFonts w:hint="eastAsia"/>
          <w:bCs/>
          <w:sz w:val="22"/>
          <w:szCs w:val="22"/>
        </w:rPr>
        <w:t>五、附则</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1．学校和各有关单位要多方筹集资金保证实践活动的正常开展。</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2．各教学院系部和有关部门要积极组织和鼓励学生开展社会实践和创新创业等实践活动。学校、教务处、有关部门和教学院系部将根据活动开展情况对组织单位和表现突出的学生予以表彰和奖励。</w:t>
      </w:r>
    </w:p>
    <w:p w:rsidR="007961C8" w:rsidRPr="00AB602C" w:rsidRDefault="007961C8" w:rsidP="007961C8">
      <w:pPr>
        <w:pStyle w:val="a3"/>
        <w:spacing w:before="0" w:beforeAutospacing="0" w:after="0" w:afterAutospacing="0"/>
        <w:ind w:firstLineChars="200" w:firstLine="440"/>
        <w:rPr>
          <w:sz w:val="22"/>
          <w:szCs w:val="22"/>
        </w:rPr>
      </w:pPr>
      <w:r w:rsidRPr="00AB602C">
        <w:rPr>
          <w:rFonts w:hint="eastAsia"/>
          <w:sz w:val="22"/>
          <w:szCs w:val="22"/>
        </w:rPr>
        <w:t>3．各院系应依照本指导意见，组织制定各专业实践教学体系建设方案（参考格式见附件2-</w:t>
      </w:r>
      <w:r>
        <w:rPr>
          <w:rFonts w:hint="eastAsia"/>
          <w:sz w:val="22"/>
          <w:szCs w:val="22"/>
        </w:rPr>
        <w:t>4</w:t>
      </w:r>
      <w:r w:rsidRPr="00AB602C">
        <w:rPr>
          <w:rFonts w:hint="eastAsia"/>
          <w:sz w:val="22"/>
          <w:szCs w:val="22"/>
        </w:rPr>
        <w:t>），报教务处提请学院教学指导委员会审定后备案。</w:t>
      </w:r>
    </w:p>
    <w:p w:rsidR="007961C8" w:rsidRPr="00AB602C" w:rsidRDefault="007961C8" w:rsidP="007961C8">
      <w:pPr>
        <w:pStyle w:val="a3"/>
        <w:spacing w:before="0" w:beforeAutospacing="0" w:after="0" w:afterAutospacing="0"/>
        <w:rPr>
          <w:sz w:val="22"/>
          <w:szCs w:val="22"/>
        </w:rPr>
      </w:pPr>
      <w:r w:rsidRPr="00AB602C">
        <w:rPr>
          <w:sz w:val="22"/>
          <w:szCs w:val="22"/>
        </w:rPr>
        <w:br w:type="page"/>
      </w:r>
      <w:r w:rsidRPr="00AB602C">
        <w:rPr>
          <w:rFonts w:hint="eastAsia"/>
          <w:sz w:val="22"/>
          <w:szCs w:val="22"/>
        </w:rPr>
        <w:lastRenderedPageBreak/>
        <w:t>附件1：</w:t>
      </w:r>
    </w:p>
    <w:p w:rsidR="007961C8" w:rsidRPr="00AB602C" w:rsidRDefault="007961C8" w:rsidP="007961C8">
      <w:pPr>
        <w:pStyle w:val="a3"/>
        <w:spacing w:before="0" w:beforeAutospacing="0" w:after="0" w:afterAutospacing="0"/>
        <w:jc w:val="center"/>
        <w:rPr>
          <w:sz w:val="22"/>
          <w:szCs w:val="22"/>
        </w:rPr>
      </w:pPr>
      <w:r w:rsidRPr="00AB602C">
        <w:rPr>
          <w:rFonts w:hint="eastAsia"/>
          <w:sz w:val="22"/>
          <w:szCs w:val="22"/>
        </w:rPr>
        <w:t>实践教学体系基本构成一览表</w:t>
      </w:r>
    </w:p>
    <w:p w:rsidR="007961C8" w:rsidRPr="00AB602C" w:rsidRDefault="007961C8" w:rsidP="007961C8">
      <w:pPr>
        <w:pStyle w:val="a3"/>
        <w:spacing w:before="0" w:beforeAutospacing="0" w:after="0" w:afterAutospacing="0"/>
        <w:jc w:val="cente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872"/>
        <w:gridCol w:w="3006"/>
        <w:gridCol w:w="4914"/>
      </w:tblGrid>
      <w:tr w:rsidR="007961C8" w:rsidRPr="00AB602C" w:rsidTr="00EC5058">
        <w:trPr>
          <w:cantSplit/>
        </w:trPr>
        <w:tc>
          <w:tcPr>
            <w:tcW w:w="4374" w:type="dxa"/>
            <w:gridSpan w:val="3"/>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实践教学体系构成</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基本内容</w:t>
            </w:r>
          </w:p>
        </w:tc>
      </w:tr>
      <w:tr w:rsidR="007961C8" w:rsidRPr="00AB602C" w:rsidTr="00EC5058">
        <w:trPr>
          <w:cantSplit/>
        </w:trPr>
        <w:tc>
          <w:tcPr>
            <w:tcW w:w="496" w:type="dxa"/>
            <w:vMerge w:val="restart"/>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基础实践</w:t>
            </w:r>
          </w:p>
        </w:tc>
        <w:tc>
          <w:tcPr>
            <w:tcW w:w="872" w:type="dxa"/>
            <w:vMerge w:val="restart"/>
            <w:shd w:val="clear" w:color="auto" w:fill="auto"/>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综合素养</w:t>
            </w: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思想政治理论课实践</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围绕思想政治理论课教学开展的院内外社会实践活动</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tcPr>
          <w:p w:rsidR="007961C8" w:rsidRPr="00AB602C" w:rsidRDefault="007961C8" w:rsidP="00EC5058">
            <w:pPr>
              <w:pStyle w:val="a3"/>
              <w:spacing w:before="0" w:beforeAutospacing="0" w:after="0" w:afterAutospacing="0"/>
              <w:rPr>
                <w:sz w:val="22"/>
                <w:szCs w:val="22"/>
              </w:rPr>
            </w:pPr>
          </w:p>
        </w:tc>
        <w:tc>
          <w:tcPr>
            <w:tcW w:w="3006" w:type="dxa"/>
          </w:tcPr>
          <w:p w:rsidR="007961C8" w:rsidRPr="00AB602C" w:rsidRDefault="007961C8" w:rsidP="00EC5058">
            <w:pPr>
              <w:pStyle w:val="a3"/>
              <w:spacing w:before="0" w:beforeAutospacing="0" w:after="0" w:afterAutospacing="0"/>
              <w:rPr>
                <w:sz w:val="22"/>
                <w:szCs w:val="22"/>
              </w:rPr>
            </w:pPr>
            <w:r w:rsidRPr="00AB602C">
              <w:rPr>
                <w:sz w:val="22"/>
                <w:szCs w:val="22"/>
              </w:rPr>
              <w:t>社会实践</w:t>
            </w:r>
            <w:r w:rsidRPr="00AB602C">
              <w:rPr>
                <w:rFonts w:hint="eastAsia"/>
                <w:sz w:val="22"/>
                <w:szCs w:val="22"/>
              </w:rPr>
              <w:t>、</w:t>
            </w:r>
            <w:r w:rsidRPr="00AB602C">
              <w:rPr>
                <w:sz w:val="22"/>
                <w:szCs w:val="22"/>
              </w:rPr>
              <w:t>社会</w:t>
            </w:r>
            <w:r w:rsidRPr="00AB602C">
              <w:rPr>
                <w:rFonts w:hint="eastAsia"/>
                <w:sz w:val="22"/>
                <w:szCs w:val="22"/>
              </w:rPr>
              <w:t>调查</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其它非专业教学的</w:t>
            </w:r>
            <w:r w:rsidRPr="00AB602C">
              <w:rPr>
                <w:sz w:val="22"/>
                <w:szCs w:val="22"/>
              </w:rPr>
              <w:t>社会实践</w:t>
            </w:r>
            <w:r w:rsidRPr="00AB602C">
              <w:rPr>
                <w:rFonts w:hint="eastAsia"/>
                <w:sz w:val="22"/>
                <w:szCs w:val="22"/>
              </w:rPr>
              <w:t>、</w:t>
            </w:r>
            <w:r w:rsidRPr="00AB602C">
              <w:rPr>
                <w:sz w:val="22"/>
                <w:szCs w:val="22"/>
              </w:rPr>
              <w:t>社会</w:t>
            </w:r>
            <w:r w:rsidRPr="00AB602C">
              <w:rPr>
                <w:rFonts w:hint="eastAsia"/>
                <w:sz w:val="22"/>
                <w:szCs w:val="22"/>
              </w:rPr>
              <w:t>调查</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tcPr>
          <w:p w:rsidR="007961C8" w:rsidRPr="00AB602C" w:rsidRDefault="007961C8" w:rsidP="00EC5058">
            <w:pPr>
              <w:pStyle w:val="a3"/>
              <w:spacing w:before="0" w:beforeAutospacing="0" w:after="0" w:afterAutospacing="0"/>
              <w:rPr>
                <w:sz w:val="22"/>
                <w:szCs w:val="22"/>
              </w:rPr>
            </w:pPr>
          </w:p>
        </w:tc>
        <w:tc>
          <w:tcPr>
            <w:tcW w:w="3006" w:type="dxa"/>
          </w:tcPr>
          <w:p w:rsidR="007961C8" w:rsidRPr="00AB602C" w:rsidRDefault="007961C8" w:rsidP="00EC5058">
            <w:pPr>
              <w:pStyle w:val="a3"/>
              <w:spacing w:before="0" w:beforeAutospacing="0" w:after="0" w:afterAutospacing="0"/>
              <w:rPr>
                <w:sz w:val="22"/>
                <w:szCs w:val="22"/>
              </w:rPr>
            </w:pPr>
            <w:r w:rsidRPr="00AB602C">
              <w:rPr>
                <w:sz w:val="22"/>
                <w:szCs w:val="22"/>
              </w:rPr>
              <w:t>军</w:t>
            </w:r>
            <w:r w:rsidRPr="00AB602C">
              <w:rPr>
                <w:rFonts w:hint="eastAsia"/>
                <w:sz w:val="22"/>
                <w:szCs w:val="22"/>
              </w:rPr>
              <w:t>事</w:t>
            </w:r>
            <w:r w:rsidRPr="00AB602C">
              <w:rPr>
                <w:sz w:val="22"/>
                <w:szCs w:val="22"/>
              </w:rPr>
              <w:t>训练</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新生入学开展的</w:t>
            </w:r>
            <w:r w:rsidRPr="00AB602C">
              <w:rPr>
                <w:sz w:val="22"/>
                <w:szCs w:val="22"/>
              </w:rPr>
              <w:t>军</w:t>
            </w:r>
            <w:r w:rsidRPr="00AB602C">
              <w:rPr>
                <w:rFonts w:hint="eastAsia"/>
                <w:sz w:val="22"/>
                <w:szCs w:val="22"/>
              </w:rPr>
              <w:t>事</w:t>
            </w:r>
            <w:r w:rsidRPr="00AB602C">
              <w:rPr>
                <w:sz w:val="22"/>
                <w:szCs w:val="22"/>
              </w:rPr>
              <w:t>训练</w:t>
            </w:r>
            <w:r w:rsidRPr="00AB602C">
              <w:rPr>
                <w:rFonts w:hint="eastAsia"/>
                <w:sz w:val="22"/>
                <w:szCs w:val="22"/>
              </w:rPr>
              <w:t>和国防教育</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val="restart"/>
            <w:shd w:val="clear" w:color="auto" w:fill="auto"/>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基本技能</w:t>
            </w: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公共基础实验</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计算机等公共课实验</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tcPr>
          <w:p w:rsidR="007961C8" w:rsidRPr="00AB602C" w:rsidRDefault="007961C8" w:rsidP="00EC5058">
            <w:pPr>
              <w:pStyle w:val="a3"/>
              <w:spacing w:before="0" w:beforeAutospacing="0" w:after="0" w:afterAutospacing="0"/>
              <w:rPr>
                <w:sz w:val="22"/>
                <w:szCs w:val="22"/>
              </w:rPr>
            </w:pP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外语听说读写</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大学外语课外训练活动</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tcPr>
          <w:p w:rsidR="007961C8" w:rsidRPr="00AB602C" w:rsidRDefault="007961C8" w:rsidP="00EC5058">
            <w:pPr>
              <w:pStyle w:val="a3"/>
              <w:spacing w:before="0" w:beforeAutospacing="0" w:after="0" w:afterAutospacing="0"/>
              <w:rPr>
                <w:sz w:val="22"/>
                <w:szCs w:val="22"/>
              </w:rPr>
            </w:pP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普通话和规范字训练</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普通话和规范字课外训练、测试、竞赛等</w:t>
            </w:r>
          </w:p>
        </w:tc>
      </w:tr>
      <w:tr w:rsidR="007961C8" w:rsidRPr="00AB602C" w:rsidTr="00EC5058">
        <w:trPr>
          <w:cantSplit/>
        </w:trPr>
        <w:tc>
          <w:tcPr>
            <w:tcW w:w="496" w:type="dxa"/>
            <w:vMerge w:val="restart"/>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专业实践</w:t>
            </w:r>
          </w:p>
        </w:tc>
        <w:tc>
          <w:tcPr>
            <w:tcW w:w="872" w:type="dxa"/>
            <w:vMerge w:val="restart"/>
            <w:shd w:val="clear" w:color="auto" w:fill="auto"/>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专业技能</w:t>
            </w: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专业基本技能训练</w:t>
            </w:r>
          </w:p>
        </w:tc>
        <w:tc>
          <w:tcPr>
            <w:tcW w:w="4914" w:type="dxa"/>
          </w:tcPr>
          <w:p w:rsidR="007961C8" w:rsidRPr="00AB602C" w:rsidRDefault="007961C8" w:rsidP="00EC5058">
            <w:pPr>
              <w:rPr>
                <w:rFonts w:ascii="宋体" w:hAnsi="宋体"/>
                <w:sz w:val="22"/>
                <w:szCs w:val="22"/>
              </w:rPr>
            </w:pPr>
            <w:r w:rsidRPr="00AB602C">
              <w:rPr>
                <w:rFonts w:ascii="宋体" w:hAnsi="宋体" w:hint="eastAsia"/>
                <w:sz w:val="22"/>
                <w:szCs w:val="22"/>
              </w:rPr>
              <w:t>专业基础实验、专业基本功训练</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tcPr>
          <w:p w:rsidR="007961C8" w:rsidRPr="00AB602C" w:rsidRDefault="007961C8" w:rsidP="00EC5058">
            <w:pPr>
              <w:pStyle w:val="a3"/>
              <w:spacing w:before="0" w:beforeAutospacing="0" w:after="0" w:afterAutospacing="0"/>
              <w:rPr>
                <w:sz w:val="22"/>
                <w:szCs w:val="22"/>
              </w:rPr>
            </w:pP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专业课程设计</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教学计划安排的课程设计活动</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tcPr>
          <w:p w:rsidR="007961C8" w:rsidRPr="00AB602C" w:rsidRDefault="007961C8" w:rsidP="00EC5058">
            <w:pPr>
              <w:pStyle w:val="a3"/>
              <w:spacing w:before="0" w:beforeAutospacing="0" w:after="0" w:afterAutospacing="0"/>
              <w:rPr>
                <w:sz w:val="22"/>
                <w:szCs w:val="22"/>
              </w:rPr>
            </w:pP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专业实验</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专业课相关的各类实验活动</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val="restart"/>
            <w:shd w:val="clear" w:color="auto" w:fill="auto"/>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素质拓展</w:t>
            </w: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专业调查</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依据专业培养目标对社会相关单位进行的调研活动</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tcPr>
          <w:p w:rsidR="007961C8" w:rsidRPr="00AB602C" w:rsidRDefault="007961C8" w:rsidP="00EC5058">
            <w:pPr>
              <w:pStyle w:val="a3"/>
              <w:spacing w:before="0" w:beforeAutospacing="0" w:after="0" w:afterAutospacing="0"/>
              <w:rPr>
                <w:sz w:val="22"/>
                <w:szCs w:val="22"/>
              </w:rPr>
            </w:pP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专业见习和实习</w:t>
            </w:r>
          </w:p>
        </w:tc>
        <w:tc>
          <w:tcPr>
            <w:tcW w:w="4914" w:type="dxa"/>
          </w:tcPr>
          <w:p w:rsidR="007961C8" w:rsidRPr="00AB602C" w:rsidRDefault="007961C8" w:rsidP="00EC5058">
            <w:pPr>
              <w:pStyle w:val="a3"/>
              <w:spacing w:before="0" w:beforeAutospacing="0" w:after="0" w:afterAutospacing="0"/>
              <w:rPr>
                <w:sz w:val="22"/>
                <w:szCs w:val="22"/>
              </w:rPr>
            </w:pPr>
            <w:r w:rsidRPr="00AB602C">
              <w:rPr>
                <w:sz w:val="22"/>
                <w:szCs w:val="22"/>
              </w:rPr>
              <w:t>金工实习</w:t>
            </w:r>
            <w:r w:rsidRPr="00AB602C">
              <w:rPr>
                <w:rFonts w:hint="eastAsia"/>
                <w:sz w:val="22"/>
                <w:szCs w:val="22"/>
              </w:rPr>
              <w:t>、野外实习、</w:t>
            </w:r>
            <w:r w:rsidRPr="00AB602C">
              <w:rPr>
                <w:sz w:val="22"/>
                <w:szCs w:val="22"/>
              </w:rPr>
              <w:t>工艺技术训练</w:t>
            </w:r>
            <w:r w:rsidRPr="00AB602C">
              <w:rPr>
                <w:rFonts w:hint="eastAsia"/>
                <w:sz w:val="22"/>
                <w:szCs w:val="22"/>
              </w:rPr>
              <w:t>、考察等</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tcPr>
          <w:p w:rsidR="007961C8" w:rsidRPr="00AB602C" w:rsidRDefault="007961C8" w:rsidP="00EC5058">
            <w:pPr>
              <w:pStyle w:val="a3"/>
              <w:spacing w:before="0" w:beforeAutospacing="0" w:after="0" w:afterAutospacing="0"/>
              <w:rPr>
                <w:sz w:val="22"/>
                <w:szCs w:val="22"/>
              </w:rPr>
            </w:pPr>
          </w:p>
        </w:tc>
        <w:tc>
          <w:tcPr>
            <w:tcW w:w="3006" w:type="dxa"/>
          </w:tcPr>
          <w:p w:rsidR="007961C8" w:rsidRPr="00AB602C" w:rsidRDefault="007961C8" w:rsidP="00EC5058">
            <w:pPr>
              <w:pStyle w:val="a3"/>
              <w:spacing w:before="0" w:beforeAutospacing="0" w:after="0" w:afterAutospacing="0"/>
              <w:rPr>
                <w:sz w:val="22"/>
                <w:szCs w:val="22"/>
              </w:rPr>
            </w:pPr>
            <w:r w:rsidRPr="00AB602C">
              <w:rPr>
                <w:sz w:val="22"/>
                <w:szCs w:val="22"/>
              </w:rPr>
              <w:t>科技学术报告</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开展与专业相关的各类学术报告</w:t>
            </w:r>
          </w:p>
        </w:tc>
      </w:tr>
      <w:tr w:rsidR="007961C8" w:rsidRPr="00AB602C" w:rsidTr="00EC5058">
        <w:trPr>
          <w:cantSplit/>
        </w:trPr>
        <w:tc>
          <w:tcPr>
            <w:tcW w:w="496" w:type="dxa"/>
            <w:vMerge w:val="restart"/>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综合实践</w:t>
            </w:r>
          </w:p>
        </w:tc>
        <w:tc>
          <w:tcPr>
            <w:tcW w:w="872" w:type="dxa"/>
            <w:vMerge w:val="restart"/>
            <w:shd w:val="clear" w:color="auto" w:fill="auto"/>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应用能力</w:t>
            </w: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毕业实习</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依据专业培养目标进行的专业实习</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shd w:val="clear" w:color="auto" w:fill="auto"/>
          </w:tcPr>
          <w:p w:rsidR="007961C8" w:rsidRPr="00AB602C" w:rsidRDefault="007961C8" w:rsidP="00EC5058">
            <w:pPr>
              <w:pStyle w:val="a3"/>
              <w:spacing w:before="0" w:beforeAutospacing="0" w:after="0" w:afterAutospacing="0"/>
              <w:rPr>
                <w:sz w:val="22"/>
                <w:szCs w:val="22"/>
              </w:rPr>
            </w:pP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生产实习</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依据专业培养目标进行的社会生产实习</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vMerge/>
            <w:shd w:val="clear" w:color="auto" w:fill="auto"/>
          </w:tcPr>
          <w:p w:rsidR="007961C8" w:rsidRPr="00AB602C" w:rsidRDefault="007961C8" w:rsidP="00EC5058">
            <w:pPr>
              <w:pStyle w:val="a3"/>
              <w:spacing w:before="0" w:beforeAutospacing="0" w:after="0" w:afterAutospacing="0"/>
              <w:rPr>
                <w:sz w:val="22"/>
                <w:szCs w:val="22"/>
              </w:rPr>
            </w:pP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毕业论文和设计</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依据专业培养目标进行的毕业论文和设计</w:t>
            </w:r>
          </w:p>
        </w:tc>
      </w:tr>
      <w:tr w:rsidR="007961C8" w:rsidRPr="00AB602C" w:rsidTr="00EC5058">
        <w:trPr>
          <w:cantSplit/>
        </w:trPr>
        <w:tc>
          <w:tcPr>
            <w:tcW w:w="496" w:type="dxa"/>
            <w:vMerge/>
          </w:tcPr>
          <w:p w:rsidR="007961C8" w:rsidRPr="00AB602C" w:rsidRDefault="007961C8" w:rsidP="00EC5058">
            <w:pPr>
              <w:pStyle w:val="a3"/>
              <w:spacing w:before="0" w:beforeAutospacing="0" w:after="0" w:afterAutospacing="0"/>
              <w:rPr>
                <w:sz w:val="22"/>
                <w:szCs w:val="22"/>
              </w:rPr>
            </w:pPr>
          </w:p>
        </w:tc>
        <w:tc>
          <w:tcPr>
            <w:tcW w:w="872" w:type="dxa"/>
            <w:shd w:val="clear" w:color="auto" w:fill="auto"/>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创新精神</w:t>
            </w:r>
          </w:p>
        </w:tc>
        <w:tc>
          <w:tcPr>
            <w:tcW w:w="3006"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创新实践</w:t>
            </w:r>
          </w:p>
        </w:tc>
        <w:tc>
          <w:tcPr>
            <w:tcW w:w="4914" w:type="dxa"/>
          </w:tcPr>
          <w:p w:rsidR="007961C8" w:rsidRPr="00AB602C" w:rsidRDefault="007961C8" w:rsidP="00EC5058">
            <w:pPr>
              <w:pStyle w:val="a3"/>
              <w:spacing w:before="0" w:beforeAutospacing="0" w:after="0" w:afterAutospacing="0"/>
              <w:rPr>
                <w:sz w:val="22"/>
                <w:szCs w:val="22"/>
              </w:rPr>
            </w:pPr>
            <w:r w:rsidRPr="00AB602C">
              <w:rPr>
                <w:rFonts w:hint="eastAsia"/>
                <w:sz w:val="22"/>
                <w:szCs w:val="22"/>
              </w:rPr>
              <w:t>学科竞赛、创新创业训练计划、就业指导、科技制作、作品设计与展示、专利等</w:t>
            </w:r>
          </w:p>
        </w:tc>
      </w:tr>
    </w:tbl>
    <w:p w:rsidR="007961C8" w:rsidRPr="00AB602C" w:rsidRDefault="007961C8" w:rsidP="007961C8">
      <w:pPr>
        <w:pStyle w:val="a3"/>
        <w:spacing w:before="0" w:beforeAutospacing="0" w:after="0" w:afterAutospacing="0"/>
        <w:rPr>
          <w:sz w:val="22"/>
          <w:szCs w:val="22"/>
        </w:rPr>
      </w:pPr>
    </w:p>
    <w:p w:rsidR="007961C8" w:rsidRPr="00AB602C" w:rsidRDefault="007961C8" w:rsidP="007961C8">
      <w:pPr>
        <w:pStyle w:val="a3"/>
        <w:spacing w:before="0" w:beforeAutospacing="0" w:after="0" w:afterAutospacing="0"/>
        <w:rPr>
          <w:sz w:val="22"/>
          <w:szCs w:val="22"/>
        </w:rPr>
      </w:pPr>
      <w:r w:rsidRPr="00AB602C">
        <w:rPr>
          <w:sz w:val="22"/>
          <w:szCs w:val="22"/>
        </w:rPr>
        <w:br w:type="page"/>
      </w:r>
      <w:r w:rsidRPr="00AB602C">
        <w:rPr>
          <w:rFonts w:hint="eastAsia"/>
          <w:sz w:val="22"/>
          <w:szCs w:val="22"/>
        </w:rPr>
        <w:lastRenderedPageBreak/>
        <w:t>附件2：</w:t>
      </w:r>
    </w:p>
    <w:p w:rsidR="007961C8" w:rsidRPr="00AB602C" w:rsidRDefault="007961C8" w:rsidP="007961C8">
      <w:pPr>
        <w:widowControl/>
        <w:snapToGrid w:val="0"/>
        <w:jc w:val="center"/>
        <w:rPr>
          <w:rFonts w:ascii="宋体" w:hAnsi="宋体" w:cs="宋体"/>
          <w:bCs/>
          <w:kern w:val="0"/>
          <w:sz w:val="22"/>
          <w:szCs w:val="22"/>
        </w:rPr>
      </w:pPr>
      <w:r w:rsidRPr="00AB602C">
        <w:rPr>
          <w:rFonts w:ascii="宋体" w:hAnsi="宋体" w:cs="宋体" w:hint="eastAsia"/>
          <w:bCs/>
          <w:kern w:val="0"/>
          <w:sz w:val="22"/>
          <w:szCs w:val="22"/>
        </w:rPr>
        <w:t>××院（系</w:t>
      </w:r>
      <w:r w:rsidRPr="00AB602C">
        <w:rPr>
          <w:rFonts w:ascii="宋体" w:hAnsi="宋体" w:cs="宋体"/>
          <w:bCs/>
          <w:kern w:val="0"/>
          <w:sz w:val="22"/>
          <w:szCs w:val="22"/>
        </w:rPr>
        <w:t>）</w:t>
      </w:r>
      <w:r w:rsidRPr="00AB602C">
        <w:rPr>
          <w:rFonts w:ascii="宋体" w:hAnsi="宋体" w:cs="宋体" w:hint="eastAsia"/>
          <w:bCs/>
          <w:kern w:val="0"/>
          <w:sz w:val="22"/>
          <w:szCs w:val="22"/>
        </w:rPr>
        <w:t>××专业实践教学体系建设方案</w:t>
      </w:r>
    </w:p>
    <w:p w:rsidR="007961C8" w:rsidRPr="00AB602C" w:rsidRDefault="007961C8" w:rsidP="007961C8">
      <w:pPr>
        <w:widowControl/>
        <w:snapToGrid w:val="0"/>
        <w:jc w:val="left"/>
        <w:rPr>
          <w:rFonts w:ascii="宋体" w:hAnsi="宋体" w:cs="宋体"/>
          <w:kern w:val="0"/>
          <w:sz w:val="22"/>
          <w:szCs w:val="22"/>
        </w:rPr>
      </w:pPr>
    </w:p>
    <w:p w:rsidR="007961C8" w:rsidRPr="00AB602C" w:rsidRDefault="007961C8" w:rsidP="007961C8">
      <w:pPr>
        <w:widowControl/>
        <w:snapToGrid w:val="0"/>
        <w:jc w:val="left"/>
        <w:rPr>
          <w:rFonts w:ascii="宋体" w:hAnsi="宋体" w:cs="宋体"/>
          <w:kern w:val="0"/>
          <w:sz w:val="22"/>
          <w:szCs w:val="22"/>
        </w:rPr>
      </w:pPr>
    </w:p>
    <w:p w:rsidR="007961C8" w:rsidRPr="00AB602C" w:rsidRDefault="007961C8" w:rsidP="007961C8">
      <w:pPr>
        <w:widowControl/>
        <w:snapToGrid w:val="0"/>
        <w:ind w:firstLineChars="245" w:firstLine="539"/>
        <w:jc w:val="left"/>
        <w:rPr>
          <w:rFonts w:ascii="宋体" w:hAnsi="宋体" w:cs="宋体"/>
          <w:kern w:val="0"/>
          <w:sz w:val="22"/>
          <w:szCs w:val="22"/>
        </w:rPr>
      </w:pPr>
      <w:r w:rsidRPr="00AB602C">
        <w:rPr>
          <w:rFonts w:ascii="宋体" w:hAnsi="宋体" w:cs="宋体" w:hint="eastAsia"/>
          <w:kern w:val="0"/>
          <w:sz w:val="22"/>
          <w:szCs w:val="22"/>
        </w:rPr>
        <w:t>一、</w:t>
      </w:r>
      <w:r w:rsidRPr="00AB602C">
        <w:rPr>
          <w:rFonts w:ascii="宋体" w:hAnsi="宋体" w:hint="eastAsia"/>
          <w:sz w:val="22"/>
          <w:szCs w:val="22"/>
        </w:rPr>
        <w:t>实践教学体系的</w:t>
      </w:r>
      <w:r w:rsidRPr="00AB602C">
        <w:rPr>
          <w:rFonts w:ascii="宋体" w:hAnsi="宋体" w:cs="宋体" w:hint="eastAsia"/>
          <w:kern w:val="0"/>
          <w:sz w:val="22"/>
          <w:szCs w:val="22"/>
        </w:rPr>
        <w:t>指导思想</w:t>
      </w:r>
    </w:p>
    <w:p w:rsidR="007961C8" w:rsidRPr="00AB602C" w:rsidRDefault="007961C8" w:rsidP="007961C8">
      <w:pPr>
        <w:widowControl/>
        <w:snapToGrid w:val="0"/>
        <w:ind w:firstLineChars="245" w:firstLine="539"/>
        <w:jc w:val="left"/>
        <w:rPr>
          <w:rFonts w:ascii="宋体" w:hAnsi="宋体" w:cs="宋体"/>
          <w:kern w:val="0"/>
          <w:sz w:val="22"/>
          <w:szCs w:val="22"/>
        </w:rPr>
      </w:pPr>
    </w:p>
    <w:p w:rsidR="007961C8" w:rsidRPr="00AB602C" w:rsidRDefault="007961C8" w:rsidP="007961C8">
      <w:pPr>
        <w:widowControl/>
        <w:snapToGrid w:val="0"/>
        <w:ind w:firstLineChars="245" w:firstLine="539"/>
        <w:jc w:val="left"/>
        <w:rPr>
          <w:rFonts w:ascii="宋体" w:hAnsi="宋体"/>
          <w:sz w:val="22"/>
          <w:szCs w:val="22"/>
        </w:rPr>
      </w:pPr>
      <w:r w:rsidRPr="00AB602C">
        <w:rPr>
          <w:rFonts w:ascii="宋体" w:hAnsi="宋体" w:cs="宋体" w:hint="eastAsia"/>
          <w:kern w:val="0"/>
          <w:sz w:val="22"/>
          <w:szCs w:val="22"/>
        </w:rPr>
        <w:t>二、</w:t>
      </w:r>
      <w:r w:rsidRPr="00AB602C">
        <w:rPr>
          <w:rFonts w:ascii="宋体" w:hAnsi="宋体" w:hint="eastAsia"/>
          <w:sz w:val="22"/>
          <w:szCs w:val="22"/>
        </w:rPr>
        <w:t>实践教学内容的基本组成</w:t>
      </w:r>
    </w:p>
    <w:p w:rsidR="007961C8" w:rsidRPr="00AB602C" w:rsidRDefault="007961C8" w:rsidP="007961C8">
      <w:pPr>
        <w:widowControl/>
        <w:snapToGrid w:val="0"/>
        <w:ind w:firstLineChars="245" w:firstLine="539"/>
        <w:jc w:val="left"/>
        <w:rPr>
          <w:rFonts w:ascii="宋体" w:hAnsi="宋体"/>
          <w:sz w:val="22"/>
          <w:szCs w:val="22"/>
        </w:rPr>
      </w:pPr>
    </w:p>
    <w:p w:rsidR="007961C8" w:rsidRPr="00AB602C" w:rsidRDefault="007961C8" w:rsidP="007961C8">
      <w:pPr>
        <w:widowControl/>
        <w:snapToGrid w:val="0"/>
        <w:ind w:firstLineChars="245" w:firstLine="539"/>
        <w:jc w:val="left"/>
        <w:rPr>
          <w:rFonts w:ascii="宋体" w:hAnsi="宋体" w:cs="宋体"/>
          <w:kern w:val="0"/>
          <w:sz w:val="22"/>
          <w:szCs w:val="22"/>
        </w:rPr>
      </w:pPr>
      <w:r w:rsidRPr="00AB602C">
        <w:rPr>
          <w:rFonts w:ascii="宋体" w:hAnsi="宋体" w:hint="eastAsia"/>
          <w:sz w:val="22"/>
          <w:szCs w:val="22"/>
        </w:rPr>
        <w:t>三、</w:t>
      </w:r>
      <w:r w:rsidRPr="00AB602C">
        <w:rPr>
          <w:rFonts w:ascii="宋体" w:hAnsi="宋体" w:cs="宋体" w:hint="eastAsia"/>
          <w:kern w:val="0"/>
          <w:sz w:val="22"/>
          <w:szCs w:val="22"/>
        </w:rPr>
        <w:t>实践教学计划</w:t>
      </w:r>
    </w:p>
    <w:p w:rsidR="007961C8" w:rsidRPr="00AB602C" w:rsidRDefault="007961C8" w:rsidP="007961C8">
      <w:pPr>
        <w:widowControl/>
        <w:snapToGrid w:val="0"/>
        <w:ind w:firstLineChars="245" w:firstLine="539"/>
        <w:jc w:val="left"/>
        <w:rPr>
          <w:rFonts w:ascii="宋体" w:hAnsi="宋体" w:cs="宋体"/>
          <w:kern w:val="0"/>
          <w:sz w:val="22"/>
          <w:szCs w:val="22"/>
        </w:rPr>
      </w:pPr>
    </w:p>
    <w:p w:rsidR="007961C8" w:rsidRPr="00AB602C" w:rsidRDefault="007961C8" w:rsidP="007961C8">
      <w:pPr>
        <w:widowControl/>
        <w:snapToGrid w:val="0"/>
        <w:ind w:firstLineChars="245" w:firstLine="539"/>
        <w:jc w:val="left"/>
        <w:rPr>
          <w:rFonts w:ascii="宋体" w:hAnsi="宋体" w:cs="宋体"/>
          <w:kern w:val="0"/>
          <w:sz w:val="22"/>
          <w:szCs w:val="22"/>
        </w:rPr>
      </w:pPr>
      <w:r w:rsidRPr="00AB602C">
        <w:rPr>
          <w:rFonts w:ascii="宋体" w:hAnsi="宋体" w:cs="宋体" w:hint="eastAsia"/>
          <w:kern w:val="0"/>
          <w:sz w:val="22"/>
          <w:szCs w:val="22"/>
        </w:rPr>
        <w:t>四、实践教学管理</w:t>
      </w:r>
    </w:p>
    <w:p w:rsidR="007961C8" w:rsidRPr="00AB602C" w:rsidRDefault="007961C8" w:rsidP="007961C8">
      <w:pPr>
        <w:widowControl/>
        <w:snapToGrid w:val="0"/>
        <w:ind w:firstLineChars="245" w:firstLine="539"/>
        <w:jc w:val="left"/>
        <w:rPr>
          <w:rFonts w:ascii="宋体" w:hAnsi="宋体" w:cs="宋体"/>
          <w:kern w:val="0"/>
          <w:sz w:val="22"/>
          <w:szCs w:val="22"/>
        </w:rPr>
      </w:pPr>
    </w:p>
    <w:p w:rsidR="007961C8" w:rsidRPr="00AB602C" w:rsidRDefault="007961C8" w:rsidP="007961C8">
      <w:pPr>
        <w:ind w:firstLineChars="245" w:firstLine="539"/>
        <w:rPr>
          <w:rFonts w:ascii="宋体" w:hAnsi="宋体"/>
          <w:sz w:val="22"/>
          <w:szCs w:val="22"/>
        </w:rPr>
      </w:pPr>
      <w:r w:rsidRPr="00AB602C">
        <w:rPr>
          <w:rFonts w:ascii="宋体" w:hAnsi="宋体" w:cs="宋体" w:hint="eastAsia"/>
          <w:kern w:val="0"/>
          <w:sz w:val="22"/>
          <w:szCs w:val="22"/>
        </w:rPr>
        <w:t>五、实践教学条件保障</w:t>
      </w:r>
    </w:p>
    <w:p w:rsidR="007961C8" w:rsidRPr="00AB602C" w:rsidRDefault="007961C8" w:rsidP="007961C8">
      <w:pPr>
        <w:rPr>
          <w:rFonts w:ascii="宋体" w:hAnsi="宋体"/>
          <w:sz w:val="22"/>
          <w:szCs w:val="22"/>
        </w:rPr>
        <w:sectPr w:rsidR="007961C8" w:rsidRPr="00AB602C" w:rsidSect="00AC526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7961C8" w:rsidRPr="00AB602C" w:rsidRDefault="007961C8" w:rsidP="007961C8">
      <w:pPr>
        <w:rPr>
          <w:rFonts w:ascii="宋体" w:hAnsi="宋体"/>
          <w:sz w:val="22"/>
          <w:szCs w:val="22"/>
        </w:rPr>
      </w:pPr>
      <w:r w:rsidRPr="00AB602C">
        <w:rPr>
          <w:rFonts w:ascii="宋体" w:hAnsi="宋体" w:hint="eastAsia"/>
          <w:sz w:val="22"/>
          <w:szCs w:val="22"/>
        </w:rPr>
        <w:lastRenderedPageBreak/>
        <w:t>附件3:</w:t>
      </w:r>
    </w:p>
    <w:p w:rsidR="007961C8" w:rsidRPr="00AB602C" w:rsidRDefault="007961C8" w:rsidP="007961C8">
      <w:pPr>
        <w:jc w:val="center"/>
        <w:rPr>
          <w:rFonts w:ascii="宋体" w:hAnsi="宋体"/>
          <w:sz w:val="22"/>
          <w:szCs w:val="22"/>
        </w:rPr>
      </w:pPr>
      <w:r w:rsidRPr="00AB602C">
        <w:rPr>
          <w:rFonts w:ascii="宋体" w:hAnsi="宋体" w:cs="宋体" w:hint="eastAsia"/>
          <w:bCs/>
          <w:kern w:val="0"/>
          <w:sz w:val="22"/>
          <w:szCs w:val="22"/>
        </w:rPr>
        <w:t>××</w:t>
      </w:r>
      <w:r w:rsidRPr="00AB602C">
        <w:rPr>
          <w:rFonts w:ascii="宋体" w:hAnsi="宋体" w:hint="eastAsia"/>
          <w:sz w:val="22"/>
          <w:szCs w:val="22"/>
        </w:rPr>
        <w:t>专业实践教学内容的基本组成参考格式</w:t>
      </w:r>
    </w:p>
    <w:p w:rsidR="007961C8" w:rsidRPr="00AB602C" w:rsidRDefault="007961C8" w:rsidP="007961C8">
      <w:pPr>
        <w:ind w:firstLineChars="2300" w:firstLine="5060"/>
        <w:rPr>
          <w:rFonts w:ascii="宋体" w:hAnsi="宋体"/>
          <w:sz w:val="22"/>
          <w:szCs w:val="22"/>
        </w:rPr>
      </w:pPr>
      <w:r w:rsidRPr="00AB602C">
        <w:rPr>
          <w:rFonts w:ascii="宋体" w:hAnsi="宋体" w:hint="eastAsia"/>
          <w:sz w:val="22"/>
          <w:szCs w:val="22"/>
        </w:rPr>
        <w:t>（参照附件1）</w:t>
      </w:r>
    </w:p>
    <w:p w:rsidR="007961C8" w:rsidRPr="00AB602C" w:rsidRDefault="007961C8" w:rsidP="007961C8">
      <w:pPr>
        <w:rPr>
          <w:rFonts w:ascii="宋体" w:hAnsi="宋体"/>
          <w:sz w:val="22"/>
          <w:szCs w:val="22"/>
        </w:rPr>
      </w:pPr>
    </w:p>
    <w:p w:rsidR="007961C8" w:rsidRPr="00AB602C" w:rsidRDefault="007961C8" w:rsidP="007961C8">
      <w:pPr>
        <w:rPr>
          <w:rFonts w:ascii="宋体" w:hAnsi="宋体" w:cs="宋体"/>
          <w:kern w:val="0"/>
          <w:sz w:val="22"/>
          <w:szCs w:val="22"/>
        </w:rPr>
      </w:pPr>
      <w:r w:rsidRPr="00AB602C">
        <w:rPr>
          <w:rFonts w:ascii="宋体" w:hAnsi="宋体" w:cs="宋体" w:hint="eastAsia"/>
          <w:kern w:val="0"/>
          <w:sz w:val="22"/>
          <w:szCs w:val="22"/>
        </w:rPr>
        <w:t>附件4：</w:t>
      </w:r>
    </w:p>
    <w:p w:rsidR="007961C8" w:rsidRPr="00AB602C" w:rsidRDefault="007961C8" w:rsidP="007961C8">
      <w:pPr>
        <w:rPr>
          <w:rFonts w:ascii="宋体" w:hAnsi="宋体" w:cs="宋体"/>
          <w:kern w:val="0"/>
          <w:sz w:val="22"/>
          <w:szCs w:val="22"/>
        </w:rPr>
      </w:pPr>
    </w:p>
    <w:p w:rsidR="007961C8" w:rsidRPr="00AB602C" w:rsidRDefault="007961C8" w:rsidP="007961C8">
      <w:pPr>
        <w:jc w:val="center"/>
        <w:rPr>
          <w:rFonts w:ascii="宋体" w:hAnsi="宋体" w:cs="宋体"/>
          <w:kern w:val="0"/>
          <w:sz w:val="22"/>
          <w:szCs w:val="22"/>
        </w:rPr>
      </w:pPr>
      <w:r w:rsidRPr="00AB602C">
        <w:rPr>
          <w:rFonts w:ascii="宋体" w:hAnsi="宋体" w:cs="宋体" w:hint="eastAsia"/>
          <w:kern w:val="0"/>
          <w:sz w:val="22"/>
          <w:szCs w:val="22"/>
        </w:rPr>
        <w:t>实践教学计划参考格式</w:t>
      </w:r>
    </w:p>
    <w:p w:rsidR="007961C8" w:rsidRPr="00AB602C" w:rsidRDefault="007961C8" w:rsidP="007961C8">
      <w:pPr>
        <w:jc w:val="center"/>
        <w:rPr>
          <w:rFonts w:ascii="宋体" w:hAnsi="宋体" w:cs="宋体"/>
          <w:kern w:val="0"/>
          <w:sz w:val="22"/>
          <w:szCs w:val="22"/>
        </w:rPr>
      </w:pPr>
    </w:p>
    <w:p w:rsidR="007961C8" w:rsidRPr="00AB602C" w:rsidRDefault="007961C8" w:rsidP="007961C8">
      <w:pPr>
        <w:snapToGrid w:val="0"/>
        <w:jc w:val="center"/>
        <w:rPr>
          <w:rFonts w:ascii="宋体" w:hAnsi="宋体"/>
          <w:sz w:val="22"/>
          <w:szCs w:val="22"/>
        </w:rPr>
      </w:pPr>
    </w:p>
    <w:tbl>
      <w:tblPr>
        <w:tblW w:w="14352" w:type="dxa"/>
        <w:jc w:val="center"/>
        <w:tblInd w:w="-4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797"/>
        <w:gridCol w:w="1440"/>
        <w:gridCol w:w="1620"/>
        <w:gridCol w:w="1800"/>
        <w:gridCol w:w="1620"/>
        <w:gridCol w:w="1980"/>
        <w:gridCol w:w="1555"/>
      </w:tblGrid>
      <w:tr w:rsidR="007961C8" w:rsidRPr="00AB602C" w:rsidTr="00EC5058">
        <w:trPr>
          <w:cantSplit/>
          <w:trHeight w:val="614"/>
          <w:jc w:val="center"/>
        </w:trPr>
        <w:tc>
          <w:tcPr>
            <w:tcW w:w="540" w:type="dxa"/>
            <w:tcBorders>
              <w:bottom w:val="single" w:sz="4" w:space="0" w:color="auto"/>
            </w:tcBorders>
            <w:vAlign w:val="center"/>
          </w:tcPr>
          <w:p w:rsidR="007961C8" w:rsidRPr="00AB602C" w:rsidRDefault="007961C8" w:rsidP="00EC5058">
            <w:pPr>
              <w:jc w:val="center"/>
              <w:rPr>
                <w:rFonts w:ascii="宋体" w:hAnsi="宋体"/>
                <w:sz w:val="22"/>
                <w:szCs w:val="22"/>
              </w:rPr>
            </w:pPr>
            <w:r w:rsidRPr="00AB602C">
              <w:rPr>
                <w:rFonts w:ascii="宋体" w:hAnsi="宋体" w:hint="eastAsia"/>
                <w:sz w:val="22"/>
                <w:szCs w:val="22"/>
              </w:rPr>
              <w:t>序号</w:t>
            </w:r>
          </w:p>
        </w:tc>
        <w:tc>
          <w:tcPr>
            <w:tcW w:w="3797" w:type="dxa"/>
            <w:tcBorders>
              <w:bottom w:val="single" w:sz="4" w:space="0" w:color="auto"/>
            </w:tcBorders>
            <w:vAlign w:val="center"/>
          </w:tcPr>
          <w:p w:rsidR="007961C8" w:rsidRPr="00AB602C" w:rsidRDefault="007961C8" w:rsidP="00EC5058">
            <w:pPr>
              <w:jc w:val="center"/>
              <w:rPr>
                <w:rFonts w:ascii="宋体" w:hAnsi="宋体"/>
                <w:sz w:val="22"/>
                <w:szCs w:val="22"/>
              </w:rPr>
            </w:pPr>
            <w:r w:rsidRPr="00AB602C">
              <w:rPr>
                <w:rFonts w:ascii="宋体" w:hAnsi="宋体" w:hint="eastAsia"/>
                <w:sz w:val="22"/>
                <w:szCs w:val="22"/>
              </w:rPr>
              <w:t>实践环节名称</w:t>
            </w:r>
          </w:p>
        </w:tc>
        <w:tc>
          <w:tcPr>
            <w:tcW w:w="1440" w:type="dxa"/>
            <w:tcBorders>
              <w:bottom w:val="single" w:sz="4" w:space="0" w:color="auto"/>
            </w:tcBorders>
            <w:vAlign w:val="center"/>
          </w:tcPr>
          <w:p w:rsidR="007961C8" w:rsidRPr="00AB602C" w:rsidRDefault="007961C8" w:rsidP="00EC5058">
            <w:pPr>
              <w:jc w:val="center"/>
              <w:rPr>
                <w:rFonts w:ascii="宋体" w:hAnsi="宋体"/>
                <w:sz w:val="22"/>
                <w:szCs w:val="22"/>
              </w:rPr>
            </w:pPr>
            <w:r w:rsidRPr="00AB602C">
              <w:rPr>
                <w:rFonts w:ascii="宋体" w:hAnsi="宋体" w:hint="eastAsia"/>
                <w:sz w:val="22"/>
                <w:szCs w:val="22"/>
              </w:rPr>
              <w:t>学时数</w:t>
            </w:r>
          </w:p>
          <w:p w:rsidR="007961C8" w:rsidRPr="00AB602C" w:rsidRDefault="007961C8" w:rsidP="00EC5058">
            <w:pPr>
              <w:jc w:val="center"/>
              <w:rPr>
                <w:rFonts w:ascii="宋体" w:hAnsi="宋体"/>
                <w:sz w:val="22"/>
                <w:szCs w:val="22"/>
              </w:rPr>
            </w:pPr>
            <w:r w:rsidRPr="00AB602C">
              <w:rPr>
                <w:rFonts w:ascii="宋体" w:hAnsi="宋体" w:hint="eastAsia"/>
                <w:sz w:val="22"/>
                <w:szCs w:val="22"/>
              </w:rPr>
              <w:t>（学分）</w:t>
            </w:r>
          </w:p>
        </w:tc>
        <w:tc>
          <w:tcPr>
            <w:tcW w:w="1620" w:type="dxa"/>
            <w:tcBorders>
              <w:bottom w:val="single" w:sz="4" w:space="0" w:color="auto"/>
            </w:tcBorders>
            <w:vAlign w:val="center"/>
          </w:tcPr>
          <w:p w:rsidR="007961C8" w:rsidRPr="00AB602C" w:rsidRDefault="007961C8" w:rsidP="00EC5058">
            <w:pPr>
              <w:jc w:val="center"/>
              <w:rPr>
                <w:rFonts w:ascii="宋体" w:hAnsi="宋体"/>
                <w:sz w:val="22"/>
                <w:szCs w:val="22"/>
              </w:rPr>
            </w:pPr>
            <w:r w:rsidRPr="00AB602C">
              <w:rPr>
                <w:rFonts w:ascii="宋体" w:hAnsi="宋体" w:hint="eastAsia"/>
                <w:sz w:val="22"/>
                <w:szCs w:val="22"/>
              </w:rPr>
              <w:t>项目性质</w:t>
            </w:r>
          </w:p>
        </w:tc>
        <w:tc>
          <w:tcPr>
            <w:tcW w:w="1800" w:type="dxa"/>
            <w:tcBorders>
              <w:bottom w:val="single" w:sz="4" w:space="0" w:color="auto"/>
            </w:tcBorders>
            <w:vAlign w:val="center"/>
          </w:tcPr>
          <w:p w:rsidR="007961C8" w:rsidRPr="00AB602C" w:rsidRDefault="007961C8" w:rsidP="00EC5058">
            <w:pPr>
              <w:jc w:val="center"/>
              <w:rPr>
                <w:rFonts w:ascii="宋体" w:hAnsi="宋体"/>
                <w:sz w:val="22"/>
                <w:szCs w:val="22"/>
              </w:rPr>
            </w:pPr>
            <w:r w:rsidRPr="00AB602C">
              <w:rPr>
                <w:rFonts w:ascii="宋体" w:hAnsi="宋体" w:hint="eastAsia"/>
                <w:sz w:val="22"/>
                <w:szCs w:val="22"/>
              </w:rPr>
              <w:t>时间安排</w:t>
            </w:r>
          </w:p>
        </w:tc>
        <w:tc>
          <w:tcPr>
            <w:tcW w:w="1620" w:type="dxa"/>
            <w:tcBorders>
              <w:bottom w:val="single" w:sz="4" w:space="0" w:color="auto"/>
            </w:tcBorders>
            <w:vAlign w:val="center"/>
          </w:tcPr>
          <w:p w:rsidR="007961C8" w:rsidRPr="00AB602C" w:rsidRDefault="007961C8" w:rsidP="00EC5058">
            <w:pPr>
              <w:jc w:val="center"/>
              <w:rPr>
                <w:rFonts w:ascii="宋体" w:hAnsi="宋体"/>
                <w:sz w:val="22"/>
                <w:szCs w:val="22"/>
              </w:rPr>
            </w:pPr>
            <w:r w:rsidRPr="00AB602C">
              <w:rPr>
                <w:rFonts w:ascii="宋体" w:hAnsi="宋体" w:hint="eastAsia"/>
                <w:sz w:val="22"/>
                <w:szCs w:val="22"/>
              </w:rPr>
              <w:t>执行单位</w:t>
            </w:r>
          </w:p>
        </w:tc>
        <w:tc>
          <w:tcPr>
            <w:tcW w:w="1980" w:type="dxa"/>
            <w:tcBorders>
              <w:bottom w:val="single" w:sz="4" w:space="0" w:color="auto"/>
            </w:tcBorders>
          </w:tcPr>
          <w:p w:rsidR="007961C8" w:rsidRPr="00AB602C" w:rsidRDefault="007961C8" w:rsidP="00EC5058">
            <w:pPr>
              <w:jc w:val="center"/>
              <w:rPr>
                <w:rFonts w:ascii="宋体" w:hAnsi="宋体"/>
                <w:sz w:val="22"/>
                <w:szCs w:val="22"/>
              </w:rPr>
            </w:pPr>
            <w:r w:rsidRPr="00AB602C">
              <w:rPr>
                <w:rFonts w:ascii="宋体" w:hAnsi="宋体" w:hint="eastAsia"/>
                <w:sz w:val="22"/>
                <w:szCs w:val="22"/>
              </w:rPr>
              <w:t>配合单位</w:t>
            </w:r>
          </w:p>
        </w:tc>
        <w:tc>
          <w:tcPr>
            <w:tcW w:w="1555" w:type="dxa"/>
            <w:tcBorders>
              <w:bottom w:val="single" w:sz="4" w:space="0" w:color="auto"/>
            </w:tcBorders>
            <w:vAlign w:val="center"/>
          </w:tcPr>
          <w:p w:rsidR="007961C8" w:rsidRPr="00AB602C" w:rsidRDefault="007961C8" w:rsidP="00EC5058">
            <w:pPr>
              <w:jc w:val="center"/>
              <w:rPr>
                <w:rFonts w:ascii="宋体" w:hAnsi="宋体"/>
                <w:sz w:val="22"/>
                <w:szCs w:val="22"/>
              </w:rPr>
            </w:pPr>
            <w:r w:rsidRPr="00AB602C">
              <w:rPr>
                <w:rFonts w:ascii="宋体" w:hAnsi="宋体" w:hint="eastAsia"/>
                <w:sz w:val="22"/>
                <w:szCs w:val="22"/>
              </w:rPr>
              <w:t>地点</w:t>
            </w:r>
          </w:p>
        </w:tc>
      </w:tr>
      <w:tr w:rsidR="007961C8" w:rsidRPr="00AB602C" w:rsidTr="00EC5058">
        <w:trPr>
          <w:cantSplit/>
          <w:trHeight w:val="390"/>
          <w:jc w:val="center"/>
        </w:trPr>
        <w:tc>
          <w:tcPr>
            <w:tcW w:w="540" w:type="dxa"/>
            <w:vAlign w:val="center"/>
          </w:tcPr>
          <w:p w:rsidR="007961C8" w:rsidRPr="00AB602C" w:rsidRDefault="007961C8" w:rsidP="00EC5058">
            <w:pPr>
              <w:rPr>
                <w:rFonts w:ascii="宋体" w:hAnsi="宋体"/>
                <w:bCs/>
                <w:sz w:val="22"/>
                <w:szCs w:val="22"/>
              </w:rPr>
            </w:pPr>
          </w:p>
        </w:tc>
        <w:tc>
          <w:tcPr>
            <w:tcW w:w="3797" w:type="dxa"/>
            <w:vAlign w:val="center"/>
          </w:tcPr>
          <w:p w:rsidR="007961C8" w:rsidRPr="00AB602C" w:rsidRDefault="007961C8" w:rsidP="00EC5058">
            <w:pPr>
              <w:rPr>
                <w:rFonts w:ascii="宋体" w:hAnsi="宋体"/>
                <w:bCs/>
                <w:sz w:val="22"/>
                <w:szCs w:val="22"/>
              </w:rPr>
            </w:pPr>
          </w:p>
        </w:tc>
        <w:tc>
          <w:tcPr>
            <w:tcW w:w="1440" w:type="dxa"/>
            <w:vAlign w:val="center"/>
          </w:tcPr>
          <w:p w:rsidR="007961C8" w:rsidRPr="00AB602C" w:rsidRDefault="007961C8" w:rsidP="00EC5058">
            <w:pPr>
              <w:rPr>
                <w:rFonts w:ascii="宋体" w:hAnsi="宋体"/>
                <w:bCs/>
                <w:sz w:val="22"/>
                <w:szCs w:val="22"/>
              </w:rPr>
            </w:pPr>
          </w:p>
        </w:tc>
        <w:tc>
          <w:tcPr>
            <w:tcW w:w="1620" w:type="dxa"/>
            <w:vAlign w:val="center"/>
          </w:tcPr>
          <w:p w:rsidR="007961C8" w:rsidRPr="00AB602C" w:rsidRDefault="007961C8" w:rsidP="00EC5058">
            <w:pPr>
              <w:rPr>
                <w:rFonts w:ascii="宋体" w:hAnsi="宋体"/>
                <w:bCs/>
                <w:sz w:val="22"/>
                <w:szCs w:val="22"/>
              </w:rPr>
            </w:pPr>
          </w:p>
        </w:tc>
        <w:tc>
          <w:tcPr>
            <w:tcW w:w="1800" w:type="dxa"/>
            <w:vAlign w:val="center"/>
          </w:tcPr>
          <w:p w:rsidR="007961C8" w:rsidRPr="00AB602C" w:rsidRDefault="007961C8" w:rsidP="00EC5058">
            <w:pPr>
              <w:rPr>
                <w:rFonts w:ascii="宋体" w:hAnsi="宋体"/>
                <w:bCs/>
                <w:sz w:val="22"/>
                <w:szCs w:val="22"/>
              </w:rPr>
            </w:pPr>
          </w:p>
        </w:tc>
        <w:tc>
          <w:tcPr>
            <w:tcW w:w="1620" w:type="dxa"/>
            <w:vAlign w:val="center"/>
          </w:tcPr>
          <w:p w:rsidR="007961C8" w:rsidRPr="00AB602C" w:rsidRDefault="007961C8" w:rsidP="00EC5058">
            <w:pPr>
              <w:rPr>
                <w:rFonts w:ascii="宋体" w:hAnsi="宋体"/>
                <w:bCs/>
                <w:sz w:val="22"/>
                <w:szCs w:val="22"/>
              </w:rPr>
            </w:pPr>
          </w:p>
        </w:tc>
        <w:tc>
          <w:tcPr>
            <w:tcW w:w="1980" w:type="dxa"/>
          </w:tcPr>
          <w:p w:rsidR="007961C8" w:rsidRPr="00AB602C" w:rsidRDefault="007961C8" w:rsidP="00EC5058">
            <w:pPr>
              <w:rPr>
                <w:rFonts w:ascii="宋体" w:hAnsi="宋体"/>
                <w:bCs/>
                <w:sz w:val="22"/>
                <w:szCs w:val="22"/>
              </w:rPr>
            </w:pPr>
          </w:p>
        </w:tc>
        <w:tc>
          <w:tcPr>
            <w:tcW w:w="1555" w:type="dxa"/>
            <w:vAlign w:val="center"/>
          </w:tcPr>
          <w:p w:rsidR="007961C8" w:rsidRPr="00AB602C" w:rsidRDefault="007961C8" w:rsidP="00EC5058">
            <w:pPr>
              <w:rPr>
                <w:rFonts w:ascii="宋体" w:hAnsi="宋体"/>
                <w:bCs/>
                <w:sz w:val="22"/>
                <w:szCs w:val="22"/>
              </w:rPr>
            </w:pPr>
          </w:p>
        </w:tc>
      </w:tr>
      <w:tr w:rsidR="007961C8" w:rsidRPr="00AB602C" w:rsidTr="00EC5058">
        <w:trPr>
          <w:cantSplit/>
          <w:trHeight w:val="390"/>
          <w:jc w:val="center"/>
        </w:trPr>
        <w:tc>
          <w:tcPr>
            <w:tcW w:w="540" w:type="dxa"/>
            <w:vAlign w:val="center"/>
          </w:tcPr>
          <w:p w:rsidR="007961C8" w:rsidRPr="00AB602C" w:rsidRDefault="007961C8" w:rsidP="00EC5058">
            <w:pPr>
              <w:rPr>
                <w:rFonts w:ascii="宋体" w:hAnsi="宋体"/>
                <w:bCs/>
                <w:sz w:val="22"/>
                <w:szCs w:val="22"/>
              </w:rPr>
            </w:pPr>
          </w:p>
        </w:tc>
        <w:tc>
          <w:tcPr>
            <w:tcW w:w="3797" w:type="dxa"/>
            <w:vAlign w:val="center"/>
          </w:tcPr>
          <w:p w:rsidR="007961C8" w:rsidRPr="00AB602C" w:rsidRDefault="007961C8" w:rsidP="00EC5058">
            <w:pPr>
              <w:rPr>
                <w:rFonts w:ascii="宋体" w:hAnsi="宋体"/>
                <w:bCs/>
                <w:sz w:val="22"/>
                <w:szCs w:val="22"/>
              </w:rPr>
            </w:pPr>
          </w:p>
        </w:tc>
        <w:tc>
          <w:tcPr>
            <w:tcW w:w="1440" w:type="dxa"/>
            <w:vAlign w:val="center"/>
          </w:tcPr>
          <w:p w:rsidR="007961C8" w:rsidRPr="00AB602C" w:rsidRDefault="007961C8" w:rsidP="00EC5058">
            <w:pPr>
              <w:rPr>
                <w:rFonts w:ascii="宋体" w:hAnsi="宋体"/>
                <w:bCs/>
                <w:sz w:val="22"/>
                <w:szCs w:val="22"/>
              </w:rPr>
            </w:pPr>
          </w:p>
        </w:tc>
        <w:tc>
          <w:tcPr>
            <w:tcW w:w="1620" w:type="dxa"/>
            <w:vAlign w:val="center"/>
          </w:tcPr>
          <w:p w:rsidR="007961C8" w:rsidRPr="00AB602C" w:rsidRDefault="007961C8" w:rsidP="00EC5058">
            <w:pPr>
              <w:rPr>
                <w:rFonts w:ascii="宋体" w:hAnsi="宋体"/>
                <w:bCs/>
                <w:sz w:val="22"/>
                <w:szCs w:val="22"/>
              </w:rPr>
            </w:pPr>
          </w:p>
        </w:tc>
        <w:tc>
          <w:tcPr>
            <w:tcW w:w="1800" w:type="dxa"/>
            <w:vAlign w:val="center"/>
          </w:tcPr>
          <w:p w:rsidR="007961C8" w:rsidRPr="00AB602C" w:rsidRDefault="007961C8" w:rsidP="00EC5058">
            <w:pPr>
              <w:rPr>
                <w:rFonts w:ascii="宋体" w:hAnsi="宋体"/>
                <w:bCs/>
                <w:sz w:val="22"/>
                <w:szCs w:val="22"/>
              </w:rPr>
            </w:pPr>
          </w:p>
        </w:tc>
        <w:tc>
          <w:tcPr>
            <w:tcW w:w="1620" w:type="dxa"/>
            <w:vAlign w:val="center"/>
          </w:tcPr>
          <w:p w:rsidR="007961C8" w:rsidRPr="00AB602C" w:rsidRDefault="007961C8" w:rsidP="00EC5058">
            <w:pPr>
              <w:rPr>
                <w:rFonts w:ascii="宋体" w:hAnsi="宋体"/>
                <w:bCs/>
                <w:sz w:val="22"/>
                <w:szCs w:val="22"/>
              </w:rPr>
            </w:pPr>
          </w:p>
        </w:tc>
        <w:tc>
          <w:tcPr>
            <w:tcW w:w="1980" w:type="dxa"/>
          </w:tcPr>
          <w:p w:rsidR="007961C8" w:rsidRPr="00AB602C" w:rsidRDefault="007961C8" w:rsidP="00EC5058">
            <w:pPr>
              <w:rPr>
                <w:rFonts w:ascii="宋体" w:hAnsi="宋体"/>
                <w:bCs/>
                <w:sz w:val="22"/>
                <w:szCs w:val="22"/>
              </w:rPr>
            </w:pPr>
          </w:p>
        </w:tc>
        <w:tc>
          <w:tcPr>
            <w:tcW w:w="1555" w:type="dxa"/>
            <w:vAlign w:val="center"/>
          </w:tcPr>
          <w:p w:rsidR="007961C8" w:rsidRPr="00AB602C" w:rsidRDefault="007961C8" w:rsidP="00EC5058">
            <w:pPr>
              <w:rPr>
                <w:rFonts w:ascii="宋体" w:hAnsi="宋体"/>
                <w:bCs/>
                <w:sz w:val="22"/>
                <w:szCs w:val="22"/>
              </w:rPr>
            </w:pPr>
          </w:p>
        </w:tc>
      </w:tr>
      <w:tr w:rsidR="007961C8" w:rsidRPr="00AB602C" w:rsidTr="00EC5058">
        <w:trPr>
          <w:cantSplit/>
          <w:trHeight w:val="390"/>
          <w:jc w:val="center"/>
        </w:trPr>
        <w:tc>
          <w:tcPr>
            <w:tcW w:w="540" w:type="dxa"/>
            <w:vAlign w:val="center"/>
          </w:tcPr>
          <w:p w:rsidR="007961C8" w:rsidRPr="00AB602C" w:rsidRDefault="007961C8" w:rsidP="00EC5058">
            <w:pPr>
              <w:rPr>
                <w:rFonts w:ascii="宋体" w:hAnsi="宋体"/>
                <w:bCs/>
                <w:sz w:val="22"/>
                <w:szCs w:val="22"/>
              </w:rPr>
            </w:pPr>
          </w:p>
        </w:tc>
        <w:tc>
          <w:tcPr>
            <w:tcW w:w="3797" w:type="dxa"/>
            <w:vAlign w:val="center"/>
          </w:tcPr>
          <w:p w:rsidR="007961C8" w:rsidRPr="00AB602C" w:rsidRDefault="007961C8" w:rsidP="00EC5058">
            <w:pPr>
              <w:rPr>
                <w:rFonts w:ascii="宋体" w:hAnsi="宋体"/>
                <w:bCs/>
                <w:sz w:val="22"/>
                <w:szCs w:val="22"/>
              </w:rPr>
            </w:pPr>
          </w:p>
        </w:tc>
        <w:tc>
          <w:tcPr>
            <w:tcW w:w="1440" w:type="dxa"/>
            <w:vAlign w:val="center"/>
          </w:tcPr>
          <w:p w:rsidR="007961C8" w:rsidRPr="00AB602C" w:rsidRDefault="007961C8" w:rsidP="00EC5058">
            <w:pPr>
              <w:rPr>
                <w:rFonts w:ascii="宋体" w:hAnsi="宋体"/>
                <w:bCs/>
                <w:sz w:val="22"/>
                <w:szCs w:val="22"/>
              </w:rPr>
            </w:pPr>
          </w:p>
        </w:tc>
        <w:tc>
          <w:tcPr>
            <w:tcW w:w="1620" w:type="dxa"/>
            <w:vAlign w:val="center"/>
          </w:tcPr>
          <w:p w:rsidR="007961C8" w:rsidRPr="00AB602C" w:rsidRDefault="007961C8" w:rsidP="00EC5058">
            <w:pPr>
              <w:rPr>
                <w:rFonts w:ascii="宋体" w:hAnsi="宋体"/>
                <w:bCs/>
                <w:sz w:val="22"/>
                <w:szCs w:val="22"/>
              </w:rPr>
            </w:pPr>
          </w:p>
        </w:tc>
        <w:tc>
          <w:tcPr>
            <w:tcW w:w="1800" w:type="dxa"/>
            <w:vAlign w:val="center"/>
          </w:tcPr>
          <w:p w:rsidR="007961C8" w:rsidRPr="00AB602C" w:rsidRDefault="007961C8" w:rsidP="00EC5058">
            <w:pPr>
              <w:rPr>
                <w:rFonts w:ascii="宋体" w:hAnsi="宋体"/>
                <w:bCs/>
                <w:sz w:val="22"/>
                <w:szCs w:val="22"/>
              </w:rPr>
            </w:pPr>
          </w:p>
        </w:tc>
        <w:tc>
          <w:tcPr>
            <w:tcW w:w="1620" w:type="dxa"/>
            <w:vAlign w:val="center"/>
          </w:tcPr>
          <w:p w:rsidR="007961C8" w:rsidRPr="00AB602C" w:rsidRDefault="007961C8" w:rsidP="00EC5058">
            <w:pPr>
              <w:rPr>
                <w:rFonts w:ascii="宋体" w:hAnsi="宋体"/>
                <w:bCs/>
                <w:sz w:val="22"/>
                <w:szCs w:val="22"/>
              </w:rPr>
            </w:pPr>
          </w:p>
        </w:tc>
        <w:tc>
          <w:tcPr>
            <w:tcW w:w="1980" w:type="dxa"/>
          </w:tcPr>
          <w:p w:rsidR="007961C8" w:rsidRPr="00AB602C" w:rsidRDefault="007961C8" w:rsidP="00EC5058">
            <w:pPr>
              <w:rPr>
                <w:rFonts w:ascii="宋体" w:hAnsi="宋体"/>
                <w:bCs/>
                <w:sz w:val="22"/>
                <w:szCs w:val="22"/>
              </w:rPr>
            </w:pPr>
          </w:p>
        </w:tc>
        <w:tc>
          <w:tcPr>
            <w:tcW w:w="1555" w:type="dxa"/>
            <w:vAlign w:val="center"/>
          </w:tcPr>
          <w:p w:rsidR="007961C8" w:rsidRPr="00AB602C" w:rsidRDefault="007961C8" w:rsidP="00EC5058">
            <w:pPr>
              <w:rPr>
                <w:rFonts w:ascii="宋体" w:hAnsi="宋体"/>
                <w:bCs/>
                <w:sz w:val="22"/>
                <w:szCs w:val="22"/>
              </w:rPr>
            </w:pPr>
          </w:p>
        </w:tc>
      </w:tr>
      <w:tr w:rsidR="007961C8" w:rsidRPr="00AB602C" w:rsidTr="00EC5058">
        <w:trPr>
          <w:cantSplit/>
          <w:trHeight w:val="390"/>
          <w:jc w:val="center"/>
        </w:trPr>
        <w:tc>
          <w:tcPr>
            <w:tcW w:w="4337" w:type="dxa"/>
            <w:gridSpan w:val="2"/>
            <w:vAlign w:val="center"/>
          </w:tcPr>
          <w:p w:rsidR="007961C8" w:rsidRPr="00AB602C" w:rsidRDefault="007961C8" w:rsidP="00EC5058">
            <w:pPr>
              <w:jc w:val="center"/>
              <w:rPr>
                <w:rFonts w:ascii="宋体" w:hAnsi="宋体"/>
                <w:bCs/>
                <w:sz w:val="22"/>
                <w:szCs w:val="22"/>
              </w:rPr>
            </w:pPr>
            <w:r w:rsidRPr="00AB602C">
              <w:rPr>
                <w:rFonts w:ascii="宋体" w:hAnsi="宋体" w:hint="eastAsia"/>
                <w:bCs/>
                <w:sz w:val="22"/>
                <w:szCs w:val="22"/>
              </w:rPr>
              <w:t>合计</w:t>
            </w:r>
          </w:p>
        </w:tc>
        <w:tc>
          <w:tcPr>
            <w:tcW w:w="1440" w:type="dxa"/>
            <w:vAlign w:val="center"/>
          </w:tcPr>
          <w:p w:rsidR="007961C8" w:rsidRPr="00AB602C" w:rsidRDefault="007961C8" w:rsidP="00EC5058">
            <w:pPr>
              <w:jc w:val="center"/>
              <w:rPr>
                <w:rFonts w:ascii="宋体" w:hAnsi="宋体"/>
                <w:bCs/>
                <w:sz w:val="22"/>
                <w:szCs w:val="22"/>
              </w:rPr>
            </w:pPr>
          </w:p>
        </w:tc>
        <w:tc>
          <w:tcPr>
            <w:tcW w:w="1620" w:type="dxa"/>
            <w:vAlign w:val="center"/>
          </w:tcPr>
          <w:p w:rsidR="007961C8" w:rsidRPr="00AB602C" w:rsidRDefault="007961C8" w:rsidP="00EC5058">
            <w:pPr>
              <w:rPr>
                <w:rFonts w:ascii="宋体" w:hAnsi="宋体"/>
                <w:bCs/>
                <w:sz w:val="22"/>
                <w:szCs w:val="22"/>
              </w:rPr>
            </w:pPr>
          </w:p>
        </w:tc>
        <w:tc>
          <w:tcPr>
            <w:tcW w:w="1800" w:type="dxa"/>
            <w:vAlign w:val="center"/>
          </w:tcPr>
          <w:p w:rsidR="007961C8" w:rsidRPr="00AB602C" w:rsidRDefault="007961C8" w:rsidP="00EC5058">
            <w:pPr>
              <w:rPr>
                <w:rFonts w:ascii="宋体" w:hAnsi="宋体"/>
                <w:bCs/>
                <w:sz w:val="22"/>
                <w:szCs w:val="22"/>
              </w:rPr>
            </w:pPr>
          </w:p>
        </w:tc>
        <w:tc>
          <w:tcPr>
            <w:tcW w:w="1620" w:type="dxa"/>
            <w:vAlign w:val="center"/>
          </w:tcPr>
          <w:p w:rsidR="007961C8" w:rsidRPr="00AB602C" w:rsidRDefault="007961C8" w:rsidP="00EC5058">
            <w:pPr>
              <w:rPr>
                <w:rFonts w:ascii="宋体" w:hAnsi="宋体"/>
                <w:bCs/>
                <w:sz w:val="22"/>
                <w:szCs w:val="22"/>
              </w:rPr>
            </w:pPr>
          </w:p>
        </w:tc>
        <w:tc>
          <w:tcPr>
            <w:tcW w:w="1980" w:type="dxa"/>
            <w:vAlign w:val="center"/>
          </w:tcPr>
          <w:p w:rsidR="007961C8" w:rsidRPr="00AB602C" w:rsidRDefault="007961C8" w:rsidP="00EC5058">
            <w:pPr>
              <w:rPr>
                <w:rFonts w:ascii="宋体" w:hAnsi="宋体"/>
                <w:bCs/>
                <w:sz w:val="22"/>
                <w:szCs w:val="22"/>
              </w:rPr>
            </w:pPr>
          </w:p>
        </w:tc>
        <w:tc>
          <w:tcPr>
            <w:tcW w:w="1555" w:type="dxa"/>
          </w:tcPr>
          <w:p w:rsidR="007961C8" w:rsidRPr="00AB602C" w:rsidRDefault="007961C8" w:rsidP="00EC5058">
            <w:pPr>
              <w:rPr>
                <w:rFonts w:ascii="宋体" w:hAnsi="宋体"/>
                <w:bCs/>
                <w:sz w:val="22"/>
                <w:szCs w:val="22"/>
              </w:rPr>
            </w:pPr>
          </w:p>
        </w:tc>
      </w:tr>
    </w:tbl>
    <w:p w:rsidR="007961C8" w:rsidRPr="00AB602C" w:rsidRDefault="007961C8" w:rsidP="007961C8">
      <w:pPr>
        <w:snapToGrid w:val="0"/>
        <w:rPr>
          <w:rFonts w:ascii="宋体" w:hAnsi="宋体"/>
          <w:sz w:val="22"/>
          <w:szCs w:val="22"/>
        </w:rPr>
      </w:pPr>
      <w:r w:rsidRPr="00AB602C">
        <w:rPr>
          <w:rFonts w:ascii="宋体" w:hAnsi="宋体" w:cs="宋体" w:hint="eastAsia"/>
          <w:kern w:val="0"/>
          <w:sz w:val="22"/>
          <w:szCs w:val="22"/>
        </w:rPr>
        <w:t>说明：</w:t>
      </w:r>
      <w:r w:rsidRPr="00AB602C">
        <w:rPr>
          <w:rFonts w:ascii="宋体" w:hAnsi="宋体" w:cs="宋体" w:hint="eastAsia"/>
          <w:bCs/>
          <w:kern w:val="0"/>
          <w:sz w:val="22"/>
          <w:szCs w:val="22"/>
        </w:rPr>
        <w:t>1．学时数在针对不同</w:t>
      </w:r>
      <w:r w:rsidRPr="00AB602C">
        <w:rPr>
          <w:rFonts w:ascii="宋体" w:hAnsi="宋体" w:hint="eastAsia"/>
          <w:sz w:val="22"/>
          <w:szCs w:val="22"/>
        </w:rPr>
        <w:t>实践环节名称时可填写天数、周数。</w:t>
      </w:r>
    </w:p>
    <w:p w:rsidR="007961C8" w:rsidRPr="00AB602C" w:rsidRDefault="007961C8" w:rsidP="007961C8">
      <w:pPr>
        <w:snapToGrid w:val="0"/>
        <w:ind w:firstLineChars="300" w:firstLine="660"/>
        <w:rPr>
          <w:rFonts w:ascii="宋体" w:hAnsi="宋体"/>
          <w:sz w:val="22"/>
          <w:szCs w:val="22"/>
        </w:rPr>
      </w:pPr>
      <w:r w:rsidRPr="00AB602C">
        <w:rPr>
          <w:rFonts w:ascii="宋体" w:hAnsi="宋体" w:hint="eastAsia"/>
          <w:sz w:val="22"/>
          <w:szCs w:val="22"/>
        </w:rPr>
        <w:t>2．项目性质是指基础实践、专业实践或综合实践；各单位在填写实践教学计划时，可按实践教学三个层次填写等。</w:t>
      </w:r>
    </w:p>
    <w:p w:rsidR="007961C8" w:rsidRPr="00AB602C" w:rsidRDefault="007961C8" w:rsidP="007961C8">
      <w:pPr>
        <w:snapToGrid w:val="0"/>
        <w:ind w:firstLineChars="300" w:firstLine="660"/>
        <w:rPr>
          <w:rFonts w:ascii="宋体" w:hAnsi="宋体"/>
          <w:sz w:val="22"/>
          <w:szCs w:val="22"/>
        </w:rPr>
      </w:pPr>
      <w:r w:rsidRPr="00AB602C">
        <w:rPr>
          <w:rFonts w:ascii="宋体" w:hAnsi="宋体" w:hint="eastAsia"/>
          <w:sz w:val="22"/>
          <w:szCs w:val="22"/>
        </w:rPr>
        <w:t>3．时间安排是指安排在第几学期第几周或时间安排更具体。</w:t>
      </w:r>
    </w:p>
    <w:p w:rsidR="00DE4BDE" w:rsidRDefault="007961C8" w:rsidP="007961C8">
      <w:pPr>
        <w:snapToGrid w:val="0"/>
        <w:ind w:firstLineChars="300" w:firstLine="660"/>
        <w:rPr>
          <w:rFonts w:ascii="宋体" w:hAnsi="宋体"/>
          <w:sz w:val="22"/>
          <w:szCs w:val="22"/>
        </w:rPr>
      </w:pPr>
      <w:r w:rsidRPr="00AB602C">
        <w:rPr>
          <w:rFonts w:ascii="宋体" w:hAnsi="宋体" w:hint="eastAsia"/>
          <w:sz w:val="22"/>
          <w:szCs w:val="22"/>
        </w:rPr>
        <w:t>4．地点是指校内、校外或校内外。</w:t>
      </w:r>
    </w:p>
    <w:p w:rsidR="00DE4BDE" w:rsidRDefault="00DE4BDE">
      <w:pPr>
        <w:widowControl/>
        <w:jc w:val="left"/>
        <w:rPr>
          <w:rFonts w:ascii="宋体" w:hAnsi="宋体"/>
          <w:sz w:val="22"/>
          <w:szCs w:val="22"/>
        </w:rPr>
      </w:pPr>
      <w:r>
        <w:rPr>
          <w:rFonts w:ascii="宋体" w:hAnsi="宋体"/>
          <w:sz w:val="22"/>
          <w:szCs w:val="22"/>
        </w:rPr>
        <w:br w:type="page"/>
      </w:r>
    </w:p>
    <w:p w:rsidR="007961C8" w:rsidRPr="00AB602C" w:rsidRDefault="007961C8" w:rsidP="007961C8">
      <w:pPr>
        <w:snapToGrid w:val="0"/>
        <w:ind w:firstLineChars="300" w:firstLine="660"/>
        <w:rPr>
          <w:rFonts w:ascii="宋体" w:hAnsi="宋体"/>
          <w:sz w:val="22"/>
          <w:szCs w:val="22"/>
        </w:rPr>
        <w:sectPr w:rsidR="007961C8" w:rsidRPr="00AB602C" w:rsidSect="0064069F">
          <w:headerReference w:type="default" r:id="rId12"/>
          <w:pgSz w:w="16838" w:h="11906" w:orient="landscape"/>
          <w:pgMar w:top="1797" w:right="1440" w:bottom="1797" w:left="1440" w:header="851" w:footer="992" w:gutter="0"/>
          <w:cols w:space="425"/>
          <w:docGrid w:type="linesAndChars" w:linePitch="312"/>
        </w:sectPr>
      </w:pPr>
    </w:p>
    <w:p w:rsidR="004D5B5E" w:rsidRDefault="004D5B5E" w:rsidP="007961C8">
      <w:pPr>
        <w:rPr>
          <w:rFonts w:hint="eastAsia"/>
        </w:rPr>
      </w:pPr>
    </w:p>
    <w:sectPr w:rsidR="004D5B5E" w:rsidSect="004D5B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407" w:rsidRDefault="006B3407" w:rsidP="00DE4BDE">
      <w:r>
        <w:separator/>
      </w:r>
    </w:p>
  </w:endnote>
  <w:endnote w:type="continuationSeparator" w:id="1">
    <w:p w:rsidR="006B3407" w:rsidRDefault="006B3407" w:rsidP="00DE4BDE">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FF" w:rsidRPr="00D82B18" w:rsidRDefault="006B3407" w:rsidP="0033511B">
    <w:pPr>
      <w:pStyle w:val="a5"/>
      <w:framePr w:w="8823" w:wrap="around" w:vAnchor="text" w:hAnchor="page" w:x="1589" w:y="3"/>
      <w:ind w:leftChars="100" w:left="210"/>
      <w:rPr>
        <w:rStyle w:val="a4"/>
        <w:sz w:val="28"/>
        <w:szCs w:val="28"/>
      </w:rPr>
    </w:pPr>
    <w:r>
      <w:rPr>
        <w:rStyle w:val="a4"/>
        <w:rFonts w:hint="eastAsia"/>
        <w:sz w:val="28"/>
        <w:szCs w:val="28"/>
      </w:rPr>
      <w:t>—</w:t>
    </w:r>
    <w:r>
      <w:rPr>
        <w:rStyle w:val="a4"/>
        <w:rFonts w:hint="eastAsia"/>
        <w:sz w:val="28"/>
        <w:szCs w:val="28"/>
      </w:rPr>
      <w:t xml:space="preserve"> </w:t>
    </w:r>
    <w:r w:rsidRPr="00D82B18">
      <w:rPr>
        <w:rStyle w:val="a4"/>
        <w:sz w:val="28"/>
        <w:szCs w:val="28"/>
      </w:rPr>
      <w:fldChar w:fldCharType="begin"/>
    </w:r>
    <w:r w:rsidRPr="00D82B18">
      <w:rPr>
        <w:rStyle w:val="a4"/>
        <w:sz w:val="28"/>
        <w:szCs w:val="28"/>
      </w:rPr>
      <w:instrText xml:space="preserve">PAGE  </w:instrText>
    </w:r>
    <w:r w:rsidRPr="00D82B18">
      <w:rPr>
        <w:rStyle w:val="a4"/>
        <w:sz w:val="28"/>
        <w:szCs w:val="28"/>
      </w:rPr>
      <w:fldChar w:fldCharType="separate"/>
    </w:r>
    <w:r>
      <w:rPr>
        <w:rStyle w:val="a4"/>
        <w:noProof/>
        <w:sz w:val="28"/>
        <w:szCs w:val="28"/>
      </w:rPr>
      <w:t>2</w:t>
    </w:r>
    <w:r w:rsidRPr="00D82B18">
      <w:rPr>
        <w:rStyle w:val="a4"/>
        <w:sz w:val="28"/>
        <w:szCs w:val="28"/>
      </w:rPr>
      <w:fldChar w:fldCharType="end"/>
    </w:r>
    <w:r>
      <w:rPr>
        <w:rStyle w:val="a4"/>
        <w:rFonts w:hint="eastAsia"/>
        <w:sz w:val="28"/>
        <w:szCs w:val="28"/>
      </w:rPr>
      <w:t xml:space="preserve"> </w:t>
    </w:r>
    <w:r>
      <w:rPr>
        <w:rStyle w:val="a4"/>
        <w:rFonts w:hint="eastAsia"/>
        <w:sz w:val="28"/>
        <w:szCs w:val="28"/>
      </w:rPr>
      <w:t>—</w:t>
    </w:r>
  </w:p>
  <w:p w:rsidR="00566EFF" w:rsidRDefault="006B3407" w:rsidP="003351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FF" w:rsidRDefault="006B3407" w:rsidP="002C0A0C">
    <w:pPr>
      <w:pStyle w:val="a5"/>
      <w:ind w:right="360"/>
      <w:jc w:val="center"/>
    </w:pPr>
    <w:r>
      <w:rPr>
        <w:rStyle w:val="a4"/>
      </w:rPr>
      <w:fldChar w:fldCharType="begin"/>
    </w:r>
    <w:r>
      <w:rPr>
        <w:rStyle w:val="a4"/>
      </w:rPr>
      <w:instrText xml:space="preserve"> PAGE </w:instrText>
    </w:r>
    <w:r>
      <w:rPr>
        <w:rStyle w:val="a4"/>
      </w:rPr>
      <w:fldChar w:fldCharType="separate"/>
    </w:r>
    <w:r w:rsidR="00DE4BDE">
      <w:rPr>
        <w:rStyle w:val="a4"/>
        <w:noProof/>
      </w:rPr>
      <w:t>7</w:t>
    </w:r>
    <w:r>
      <w:rPr>
        <w:rStyle w:val="a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64" w:rsidRDefault="006B34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407" w:rsidRDefault="006B3407" w:rsidP="00DE4BDE">
      <w:r>
        <w:separator/>
      </w:r>
    </w:p>
  </w:footnote>
  <w:footnote w:type="continuationSeparator" w:id="1">
    <w:p w:rsidR="006B3407" w:rsidRDefault="006B3407" w:rsidP="00DE4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64" w:rsidRDefault="006B34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64" w:rsidRDefault="006B3407" w:rsidP="00094B6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64" w:rsidRDefault="006B3407">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FF" w:rsidRPr="00A907C9" w:rsidRDefault="006B3407" w:rsidP="00A907C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1C8"/>
    <w:rsid w:val="000109BB"/>
    <w:rsid w:val="00021874"/>
    <w:rsid w:val="00043677"/>
    <w:rsid w:val="00062062"/>
    <w:rsid w:val="00090CD2"/>
    <w:rsid w:val="00095D3D"/>
    <w:rsid w:val="000B456E"/>
    <w:rsid w:val="000C1BE6"/>
    <w:rsid w:val="000C206E"/>
    <w:rsid w:val="000F0448"/>
    <w:rsid w:val="000F7171"/>
    <w:rsid w:val="00100BE0"/>
    <w:rsid w:val="00100D12"/>
    <w:rsid w:val="00113932"/>
    <w:rsid w:val="00145504"/>
    <w:rsid w:val="00155F92"/>
    <w:rsid w:val="00180641"/>
    <w:rsid w:val="00182AD3"/>
    <w:rsid w:val="00183714"/>
    <w:rsid w:val="001862C9"/>
    <w:rsid w:val="00196D77"/>
    <w:rsid w:val="001B30FF"/>
    <w:rsid w:val="001B62A4"/>
    <w:rsid w:val="001C3887"/>
    <w:rsid w:val="001D25DE"/>
    <w:rsid w:val="001D3CFE"/>
    <w:rsid w:val="001E3E24"/>
    <w:rsid w:val="00203937"/>
    <w:rsid w:val="002043C2"/>
    <w:rsid w:val="00232E2C"/>
    <w:rsid w:val="00253072"/>
    <w:rsid w:val="00263EEB"/>
    <w:rsid w:val="002874CB"/>
    <w:rsid w:val="002A145D"/>
    <w:rsid w:val="002A7D3D"/>
    <w:rsid w:val="002D34E2"/>
    <w:rsid w:val="002E7E84"/>
    <w:rsid w:val="002F4B1D"/>
    <w:rsid w:val="00322803"/>
    <w:rsid w:val="003445F5"/>
    <w:rsid w:val="00347672"/>
    <w:rsid w:val="0035516A"/>
    <w:rsid w:val="00360774"/>
    <w:rsid w:val="00363275"/>
    <w:rsid w:val="00372FEC"/>
    <w:rsid w:val="003946C1"/>
    <w:rsid w:val="00397951"/>
    <w:rsid w:val="003A33B4"/>
    <w:rsid w:val="003B048A"/>
    <w:rsid w:val="003B53DC"/>
    <w:rsid w:val="003C3B69"/>
    <w:rsid w:val="003C49CF"/>
    <w:rsid w:val="003D4E1E"/>
    <w:rsid w:val="003E272A"/>
    <w:rsid w:val="003E4B59"/>
    <w:rsid w:val="0040355F"/>
    <w:rsid w:val="00413F22"/>
    <w:rsid w:val="00441379"/>
    <w:rsid w:val="004761D0"/>
    <w:rsid w:val="00486FB9"/>
    <w:rsid w:val="00495D27"/>
    <w:rsid w:val="004A3DDB"/>
    <w:rsid w:val="004C0043"/>
    <w:rsid w:val="004C57F7"/>
    <w:rsid w:val="004C5CBC"/>
    <w:rsid w:val="004D274E"/>
    <w:rsid w:val="004D5B5E"/>
    <w:rsid w:val="00511EF3"/>
    <w:rsid w:val="0054015C"/>
    <w:rsid w:val="00567470"/>
    <w:rsid w:val="00572938"/>
    <w:rsid w:val="00580001"/>
    <w:rsid w:val="00594F66"/>
    <w:rsid w:val="0059629A"/>
    <w:rsid w:val="00596396"/>
    <w:rsid w:val="005A75D5"/>
    <w:rsid w:val="005B1DFE"/>
    <w:rsid w:val="005C1DBF"/>
    <w:rsid w:val="005C44A1"/>
    <w:rsid w:val="005D1849"/>
    <w:rsid w:val="005D55B7"/>
    <w:rsid w:val="005E4FF8"/>
    <w:rsid w:val="005E6064"/>
    <w:rsid w:val="00624549"/>
    <w:rsid w:val="00634DBF"/>
    <w:rsid w:val="00640FDC"/>
    <w:rsid w:val="006458C3"/>
    <w:rsid w:val="00650E72"/>
    <w:rsid w:val="00652B9C"/>
    <w:rsid w:val="00673FEF"/>
    <w:rsid w:val="00675009"/>
    <w:rsid w:val="006773E7"/>
    <w:rsid w:val="00695710"/>
    <w:rsid w:val="006A3D19"/>
    <w:rsid w:val="006B3407"/>
    <w:rsid w:val="006B5857"/>
    <w:rsid w:val="006C0247"/>
    <w:rsid w:val="006E209A"/>
    <w:rsid w:val="006E774A"/>
    <w:rsid w:val="00716F2E"/>
    <w:rsid w:val="0073690C"/>
    <w:rsid w:val="00755200"/>
    <w:rsid w:val="0079442A"/>
    <w:rsid w:val="007961C8"/>
    <w:rsid w:val="007A6148"/>
    <w:rsid w:val="007A7B4D"/>
    <w:rsid w:val="007E4CEA"/>
    <w:rsid w:val="00817AB3"/>
    <w:rsid w:val="00823144"/>
    <w:rsid w:val="00834C62"/>
    <w:rsid w:val="00850A70"/>
    <w:rsid w:val="00851E93"/>
    <w:rsid w:val="00872475"/>
    <w:rsid w:val="008972FE"/>
    <w:rsid w:val="008975B7"/>
    <w:rsid w:val="008B7F5D"/>
    <w:rsid w:val="008C4F1D"/>
    <w:rsid w:val="008C686A"/>
    <w:rsid w:val="008D0794"/>
    <w:rsid w:val="008D726D"/>
    <w:rsid w:val="008E56D4"/>
    <w:rsid w:val="008E704F"/>
    <w:rsid w:val="008F31F8"/>
    <w:rsid w:val="008F60AC"/>
    <w:rsid w:val="009063EB"/>
    <w:rsid w:val="00913FFF"/>
    <w:rsid w:val="00921A44"/>
    <w:rsid w:val="00924D36"/>
    <w:rsid w:val="00930A73"/>
    <w:rsid w:val="00932F01"/>
    <w:rsid w:val="0095269F"/>
    <w:rsid w:val="00952BE8"/>
    <w:rsid w:val="00955C1B"/>
    <w:rsid w:val="00973787"/>
    <w:rsid w:val="0097421D"/>
    <w:rsid w:val="009A1319"/>
    <w:rsid w:val="009B40FD"/>
    <w:rsid w:val="009B6E8D"/>
    <w:rsid w:val="009C000B"/>
    <w:rsid w:val="009C038E"/>
    <w:rsid w:val="009C24ED"/>
    <w:rsid w:val="009C41C9"/>
    <w:rsid w:val="009C4EB7"/>
    <w:rsid w:val="009D169C"/>
    <w:rsid w:val="009F62D5"/>
    <w:rsid w:val="00A0799A"/>
    <w:rsid w:val="00A46D2B"/>
    <w:rsid w:val="00A55451"/>
    <w:rsid w:val="00A60080"/>
    <w:rsid w:val="00A70098"/>
    <w:rsid w:val="00A83265"/>
    <w:rsid w:val="00A876CB"/>
    <w:rsid w:val="00A974B9"/>
    <w:rsid w:val="00AA45A8"/>
    <w:rsid w:val="00AC1DC0"/>
    <w:rsid w:val="00AE5265"/>
    <w:rsid w:val="00B37A38"/>
    <w:rsid w:val="00B557F2"/>
    <w:rsid w:val="00B7447A"/>
    <w:rsid w:val="00B8131D"/>
    <w:rsid w:val="00B91C38"/>
    <w:rsid w:val="00B93D58"/>
    <w:rsid w:val="00BA5BCD"/>
    <w:rsid w:val="00BB0A3B"/>
    <w:rsid w:val="00BB2680"/>
    <w:rsid w:val="00BC1210"/>
    <w:rsid w:val="00BC13DF"/>
    <w:rsid w:val="00BD7FB3"/>
    <w:rsid w:val="00BE7F58"/>
    <w:rsid w:val="00C03698"/>
    <w:rsid w:val="00C1657F"/>
    <w:rsid w:val="00C47A5D"/>
    <w:rsid w:val="00C57B87"/>
    <w:rsid w:val="00C7691C"/>
    <w:rsid w:val="00C87FDD"/>
    <w:rsid w:val="00C903A5"/>
    <w:rsid w:val="00C926C5"/>
    <w:rsid w:val="00C93B17"/>
    <w:rsid w:val="00CD2E7C"/>
    <w:rsid w:val="00CF2143"/>
    <w:rsid w:val="00D27207"/>
    <w:rsid w:val="00D522EC"/>
    <w:rsid w:val="00D76325"/>
    <w:rsid w:val="00DD5D75"/>
    <w:rsid w:val="00DE4BDE"/>
    <w:rsid w:val="00DF2679"/>
    <w:rsid w:val="00DF2DCF"/>
    <w:rsid w:val="00DF6D85"/>
    <w:rsid w:val="00E04E8F"/>
    <w:rsid w:val="00E20CD1"/>
    <w:rsid w:val="00E41BE2"/>
    <w:rsid w:val="00E63358"/>
    <w:rsid w:val="00E719B8"/>
    <w:rsid w:val="00E727AF"/>
    <w:rsid w:val="00E908F0"/>
    <w:rsid w:val="00EC713E"/>
    <w:rsid w:val="00EE1614"/>
    <w:rsid w:val="00F11CDB"/>
    <w:rsid w:val="00F50406"/>
    <w:rsid w:val="00F5271C"/>
    <w:rsid w:val="00F5786D"/>
    <w:rsid w:val="00F647D7"/>
    <w:rsid w:val="00FA0156"/>
    <w:rsid w:val="00FE1D2C"/>
    <w:rsid w:val="00FE65D8"/>
    <w:rsid w:val="00FE73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1C8"/>
    <w:pPr>
      <w:widowControl w:val="0"/>
      <w:jc w:val="both"/>
    </w:pPr>
    <w:rPr>
      <w:rFonts w:ascii="Times New Roman" w:eastAsia="宋体" w:hAnsi="Times New Roman" w:cs="Times New Roman"/>
      <w:szCs w:val="24"/>
    </w:rPr>
  </w:style>
  <w:style w:type="paragraph" w:styleId="3">
    <w:name w:val="heading 3"/>
    <w:basedOn w:val="a"/>
    <w:next w:val="a"/>
    <w:link w:val="3Char"/>
    <w:qFormat/>
    <w:rsid w:val="007961C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7961C8"/>
    <w:rPr>
      <w:rFonts w:ascii="Times New Roman" w:eastAsia="宋体" w:hAnsi="Times New Roman" w:cs="Times New Roman"/>
      <w:b/>
      <w:bCs/>
      <w:sz w:val="32"/>
      <w:szCs w:val="32"/>
    </w:rPr>
  </w:style>
  <w:style w:type="paragraph" w:styleId="a3">
    <w:name w:val="Normal (Web)"/>
    <w:basedOn w:val="a"/>
    <w:rsid w:val="007961C8"/>
    <w:pPr>
      <w:widowControl/>
      <w:spacing w:before="100" w:beforeAutospacing="1" w:after="100" w:afterAutospacing="1"/>
      <w:jc w:val="left"/>
    </w:pPr>
    <w:rPr>
      <w:rFonts w:ascii="宋体" w:hAnsi="宋体" w:cs="宋体"/>
      <w:kern w:val="0"/>
      <w:sz w:val="24"/>
    </w:rPr>
  </w:style>
  <w:style w:type="character" w:styleId="a4">
    <w:name w:val="page number"/>
    <w:basedOn w:val="a0"/>
    <w:rsid w:val="007961C8"/>
  </w:style>
  <w:style w:type="paragraph" w:styleId="a5">
    <w:name w:val="footer"/>
    <w:basedOn w:val="a"/>
    <w:link w:val="Char"/>
    <w:rsid w:val="007961C8"/>
    <w:pPr>
      <w:tabs>
        <w:tab w:val="center" w:pos="4153"/>
        <w:tab w:val="right" w:pos="8306"/>
      </w:tabs>
      <w:snapToGrid w:val="0"/>
      <w:jc w:val="left"/>
    </w:pPr>
    <w:rPr>
      <w:sz w:val="18"/>
      <w:szCs w:val="18"/>
    </w:rPr>
  </w:style>
  <w:style w:type="character" w:customStyle="1" w:styleId="Char">
    <w:name w:val="页脚 Char"/>
    <w:basedOn w:val="a0"/>
    <w:link w:val="a5"/>
    <w:rsid w:val="007961C8"/>
    <w:rPr>
      <w:rFonts w:ascii="Times New Roman" w:eastAsia="宋体" w:hAnsi="Times New Roman" w:cs="Times New Roman"/>
      <w:sz w:val="18"/>
      <w:szCs w:val="18"/>
    </w:rPr>
  </w:style>
  <w:style w:type="paragraph" w:styleId="a6">
    <w:name w:val="header"/>
    <w:basedOn w:val="a"/>
    <w:link w:val="Char0"/>
    <w:rsid w:val="007961C8"/>
    <w:pPr>
      <w:pBdr>
        <w:bottom w:val="single" w:sz="6" w:space="1" w:color="auto"/>
      </w:pBdr>
      <w:tabs>
        <w:tab w:val="center" w:pos="4153"/>
        <w:tab w:val="right" w:pos="8306"/>
      </w:tabs>
      <w:snapToGrid w:val="0"/>
      <w:jc w:val="center"/>
    </w:pPr>
    <w:rPr>
      <w:rFonts w:eastAsia="仿宋_GB2312"/>
      <w:sz w:val="18"/>
      <w:szCs w:val="18"/>
    </w:rPr>
  </w:style>
  <w:style w:type="character" w:customStyle="1" w:styleId="Char0">
    <w:name w:val="页眉 Char"/>
    <w:basedOn w:val="a0"/>
    <w:link w:val="a6"/>
    <w:rsid w:val="007961C8"/>
    <w:rPr>
      <w:rFonts w:ascii="Times New Roman" w:eastAsia="仿宋_GB2312" w:hAnsi="Times New Roman" w:cs="Times New Roman"/>
      <w:sz w:val="18"/>
      <w:szCs w:val="18"/>
    </w:rPr>
  </w:style>
  <w:style w:type="paragraph" w:styleId="2">
    <w:name w:val="Body Text Indent 2"/>
    <w:basedOn w:val="a"/>
    <w:link w:val="2Char"/>
    <w:rsid w:val="007961C8"/>
    <w:pPr>
      <w:ind w:firstLineChars="200" w:firstLine="560"/>
    </w:pPr>
    <w:rPr>
      <w:sz w:val="28"/>
    </w:rPr>
  </w:style>
  <w:style w:type="character" w:customStyle="1" w:styleId="2Char">
    <w:name w:val="正文文本缩进 2 Char"/>
    <w:basedOn w:val="a0"/>
    <w:link w:val="2"/>
    <w:rsid w:val="007961C8"/>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zhuoyue</dc:creator>
  <cp:keywords/>
  <dc:description/>
  <cp:lastModifiedBy>zhuoyue</cp:lastModifiedBy>
  <cp:revision>4</cp:revision>
  <dcterms:created xsi:type="dcterms:W3CDTF">2013-12-12T00:14:00Z</dcterms:created>
  <dcterms:modified xsi:type="dcterms:W3CDTF">2013-12-12T00:15:00Z</dcterms:modified>
</cp:coreProperties>
</file>