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B0" w:rsidRPr="001A6AB0" w:rsidRDefault="001A6AB0" w:rsidP="001A6AB0">
      <w:pPr>
        <w:widowControl/>
        <w:jc w:val="center"/>
        <w:rPr>
          <w:rFonts w:ascii="方正小标宋_GBK" w:eastAsia="方正小标宋_GBK" w:hAnsi="仿宋" w:cs="Times New Roman"/>
          <w:sz w:val="32"/>
          <w:szCs w:val="32"/>
        </w:rPr>
      </w:pPr>
      <w:r w:rsidRPr="001A6AB0">
        <w:rPr>
          <w:rFonts w:ascii="方正小标宋_GBK" w:eastAsia="方正小标宋_GBK" w:hAnsi="仿宋" w:cs="Times New Roman" w:hint="eastAsia"/>
          <w:sz w:val="32"/>
          <w:szCs w:val="32"/>
        </w:rPr>
        <w:t>巢湖学院科研平台</w:t>
      </w:r>
      <w:r w:rsidR="00DF5BA1">
        <w:rPr>
          <w:rFonts w:ascii="方正小标宋_GBK" w:eastAsia="方正小标宋_GBK" w:hAnsi="仿宋" w:cs="Times New Roman" w:hint="eastAsia"/>
          <w:sz w:val="32"/>
          <w:szCs w:val="32"/>
        </w:rPr>
        <w:t>检查结果</w:t>
      </w:r>
      <w:r w:rsidR="00067496">
        <w:rPr>
          <w:rFonts w:ascii="方正小标宋_GBK" w:eastAsia="方正小标宋_GBK" w:hAnsi="仿宋" w:cs="Times New Roman" w:hint="eastAsia"/>
          <w:sz w:val="32"/>
          <w:szCs w:val="32"/>
        </w:rPr>
        <w:t>公示</w:t>
      </w:r>
      <w:bookmarkStart w:id="0" w:name="_GoBack"/>
      <w:bookmarkEnd w:id="0"/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77"/>
        <w:gridCol w:w="1134"/>
        <w:gridCol w:w="1263"/>
        <w:gridCol w:w="2139"/>
        <w:gridCol w:w="1316"/>
      </w:tblGrid>
      <w:tr w:rsidR="00500392" w:rsidRPr="00272600" w:rsidTr="00500392">
        <w:trPr>
          <w:trHeight w:val="602"/>
          <w:tblHeader/>
          <w:jc w:val="center"/>
        </w:trPr>
        <w:tc>
          <w:tcPr>
            <w:tcW w:w="901" w:type="dxa"/>
            <w:noWrap/>
            <w:vAlign w:val="center"/>
            <w:hideMark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577" w:type="dxa"/>
            <w:noWrap/>
            <w:vAlign w:val="center"/>
            <w:hideMark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bCs/>
                <w:color w:val="333333"/>
                <w:kern w:val="0"/>
                <w:szCs w:val="21"/>
              </w:rPr>
              <w:t>平台名称</w:t>
            </w:r>
          </w:p>
        </w:tc>
        <w:tc>
          <w:tcPr>
            <w:tcW w:w="1134" w:type="dxa"/>
            <w:vAlign w:val="center"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bCs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263" w:type="dxa"/>
            <w:noWrap/>
            <w:vAlign w:val="center"/>
            <w:hideMark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设立时间</w:t>
            </w:r>
          </w:p>
        </w:tc>
        <w:tc>
          <w:tcPr>
            <w:tcW w:w="2139" w:type="dxa"/>
            <w:vAlign w:val="center"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Cs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bCs/>
                <w:color w:val="333333"/>
                <w:kern w:val="0"/>
                <w:szCs w:val="21"/>
              </w:rPr>
              <w:t>级别类型</w:t>
            </w:r>
          </w:p>
        </w:tc>
        <w:tc>
          <w:tcPr>
            <w:tcW w:w="1316" w:type="dxa"/>
            <w:vAlign w:val="center"/>
          </w:tcPr>
          <w:p w:rsidR="00500392" w:rsidRPr="00272600" w:rsidRDefault="00DD61F3" w:rsidP="0050039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Cs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bCs/>
                <w:color w:val="333333"/>
                <w:kern w:val="0"/>
                <w:szCs w:val="21"/>
              </w:rPr>
              <w:t>评审结果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环巢湖文化与经济社会发展研究中心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张安东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2013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省教育厅人文社科</w:t>
            </w:r>
          </w:p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重点研究基地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工业陶瓷制备与应用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李明玲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2019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省教育厅工程技术</w:t>
            </w:r>
          </w:p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研究中心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500392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500392" w:rsidRPr="00272600" w:rsidRDefault="00500392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7" w:type="dxa"/>
            <w:noWrap/>
            <w:vAlign w:val="center"/>
            <w:hideMark/>
          </w:tcPr>
          <w:p w:rsidR="00500392" w:rsidRPr="00272600" w:rsidRDefault="00500392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戏剧文学研究所</w:t>
            </w:r>
          </w:p>
        </w:tc>
        <w:tc>
          <w:tcPr>
            <w:tcW w:w="1134" w:type="dxa"/>
            <w:vAlign w:val="center"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褚</w:t>
            </w:r>
            <w:r w:rsidR="003A642F"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群武</w:t>
            </w:r>
          </w:p>
        </w:tc>
        <w:tc>
          <w:tcPr>
            <w:tcW w:w="1263" w:type="dxa"/>
            <w:noWrap/>
            <w:vAlign w:val="center"/>
          </w:tcPr>
          <w:p w:rsidR="00500392" w:rsidRPr="00272600" w:rsidRDefault="00500392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2008</w:t>
            </w:r>
          </w:p>
        </w:tc>
        <w:tc>
          <w:tcPr>
            <w:tcW w:w="2139" w:type="dxa"/>
            <w:vAlign w:val="center"/>
          </w:tcPr>
          <w:p w:rsidR="00500392" w:rsidRPr="00272600" w:rsidRDefault="00500392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500392" w:rsidRPr="00272600" w:rsidRDefault="00DD61F3" w:rsidP="0050039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kern w:val="0"/>
                <w:szCs w:val="21"/>
              </w:rPr>
              <w:t>合格</w:t>
            </w:r>
          </w:p>
        </w:tc>
      </w:tr>
      <w:tr w:rsidR="00B95196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B95196" w:rsidRPr="00272600" w:rsidRDefault="00B95196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  <w:noWrap/>
            <w:vAlign w:val="center"/>
            <w:hideMark/>
          </w:tcPr>
          <w:p w:rsidR="00B95196" w:rsidRPr="00272600" w:rsidRDefault="00B95196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数字控制技术研究所</w:t>
            </w:r>
          </w:p>
        </w:tc>
        <w:tc>
          <w:tcPr>
            <w:tcW w:w="1134" w:type="dxa"/>
            <w:vAlign w:val="center"/>
          </w:tcPr>
          <w:p w:rsidR="00B95196" w:rsidRPr="00272600" w:rsidRDefault="00B95196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鲁业频</w:t>
            </w:r>
          </w:p>
        </w:tc>
        <w:tc>
          <w:tcPr>
            <w:tcW w:w="1263" w:type="dxa"/>
            <w:noWrap/>
            <w:vAlign w:val="center"/>
          </w:tcPr>
          <w:p w:rsidR="00B95196" w:rsidRPr="00272600" w:rsidRDefault="00B95196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2008</w:t>
            </w:r>
          </w:p>
        </w:tc>
        <w:tc>
          <w:tcPr>
            <w:tcW w:w="2139" w:type="dxa"/>
            <w:vAlign w:val="center"/>
          </w:tcPr>
          <w:p w:rsidR="00B95196" w:rsidRPr="00272600" w:rsidRDefault="00B95196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B95196" w:rsidRPr="00272600" w:rsidRDefault="00831520" w:rsidP="0071335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整改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新型功能材料与精细化学品研究所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李明玲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2008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巢湖流域经济文化研究所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陈恩虎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2008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朱  明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2010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272600" w:rsidRDefault="00DD61F3" w:rsidP="000611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撤销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艺术与创意产业研究中心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张晓刚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2010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272600" w:rsidRDefault="00DD61F3" w:rsidP="000611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撤销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哲学研究所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胡万年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2010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272600" w:rsidRDefault="00DD61F3" w:rsidP="000611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撤销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翻译研究所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徐朝友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2011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配位化学研究所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程乐华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2011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应用型高校人文素质教育研究中心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郑小春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2011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272600" w:rsidRDefault="00DD61F3" w:rsidP="000611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撤销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乡村治理研究所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董颖鑫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2011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272600" w:rsidRDefault="00831520" w:rsidP="0071335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  <w:t>整改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水环境研究中心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万新军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2012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602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中国书画艺术研究所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/>
                <w:kern w:val="0"/>
                <w:szCs w:val="21"/>
              </w:rPr>
              <w:t>王晓晖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2013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网络与分布式系统研究所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吴其林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2013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旅游发展与规划研究中心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齐先文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2014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数理工程研究中心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笪  诚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2015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聚合物微成型模具技术研究所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靳国宝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2016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合格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  <w:hideMark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7" w:type="dxa"/>
            <w:noWrap/>
            <w:vAlign w:val="center"/>
            <w:hideMark/>
          </w:tcPr>
          <w:p w:rsidR="00DD61F3" w:rsidRPr="00272600" w:rsidRDefault="00DD61F3" w:rsidP="001A6AB0">
            <w:pPr>
              <w:widowControl/>
              <w:adjustRightInd w:val="0"/>
              <w:snapToGrid w:val="0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智能机械与机器人研究所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龚智强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2016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应用经济学研究所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徐志仓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2017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全民健身及体育教育发展研究中心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姚  磊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2017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移动互联协同创新中心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吴其林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2017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校级科研机构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功能材料制备与应用实验室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徐小勇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2017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校级重点实验室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现代功能材料与器件实验室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叶  松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2017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kern w:val="0"/>
                <w:szCs w:val="21"/>
              </w:rPr>
              <w:t>校级重点实验室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良好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环巢湖数字旅游研究中心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郑尚志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2019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校级智库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71335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整改</w:t>
            </w:r>
          </w:p>
        </w:tc>
      </w:tr>
      <w:tr w:rsidR="00DD61F3" w:rsidRPr="00272600" w:rsidTr="00500392">
        <w:trPr>
          <w:trHeight w:val="596"/>
          <w:jc w:val="center"/>
        </w:trPr>
        <w:tc>
          <w:tcPr>
            <w:tcW w:w="901" w:type="dxa"/>
            <w:noWrap/>
            <w:vAlign w:val="center"/>
          </w:tcPr>
          <w:p w:rsidR="00DD61F3" w:rsidRPr="00272600" w:rsidRDefault="00DD61F3" w:rsidP="001A6AB0">
            <w:pPr>
              <w:jc w:val="center"/>
              <w:rPr>
                <w:rFonts w:ascii="Times New Roman" w:hAnsi="Times New Roman" w:cs="Times New Roman"/>
              </w:rPr>
            </w:pPr>
            <w:r w:rsidRPr="00272600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3577" w:type="dxa"/>
            <w:noWrap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环巢湖中小企业发展研究中心</w:t>
            </w:r>
          </w:p>
        </w:tc>
        <w:tc>
          <w:tcPr>
            <w:tcW w:w="1134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000000"/>
                <w:kern w:val="0"/>
                <w:szCs w:val="21"/>
              </w:rPr>
              <w:t>朱礼龙</w:t>
            </w:r>
          </w:p>
        </w:tc>
        <w:tc>
          <w:tcPr>
            <w:tcW w:w="1263" w:type="dxa"/>
            <w:noWrap/>
            <w:vAlign w:val="center"/>
          </w:tcPr>
          <w:p w:rsidR="00DD61F3" w:rsidRPr="00272600" w:rsidRDefault="00DD61F3" w:rsidP="00517E1F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2019</w:t>
            </w:r>
          </w:p>
        </w:tc>
        <w:tc>
          <w:tcPr>
            <w:tcW w:w="2139" w:type="dxa"/>
            <w:vAlign w:val="center"/>
          </w:tcPr>
          <w:p w:rsidR="00DD61F3" w:rsidRPr="00272600" w:rsidRDefault="00DD61F3" w:rsidP="001A6AB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color w:val="333333"/>
                <w:kern w:val="0"/>
                <w:szCs w:val="21"/>
              </w:rPr>
            </w:pPr>
            <w:r w:rsidRPr="00272600">
              <w:rPr>
                <w:rFonts w:ascii="方正仿宋_GBK" w:eastAsia="方正仿宋_GBK" w:hAnsi="仿宋" w:cs="宋体" w:hint="eastAsia"/>
                <w:color w:val="333333"/>
                <w:kern w:val="0"/>
                <w:szCs w:val="21"/>
              </w:rPr>
              <w:t>校级智库</w:t>
            </w:r>
          </w:p>
        </w:tc>
        <w:tc>
          <w:tcPr>
            <w:tcW w:w="1316" w:type="dxa"/>
            <w:vAlign w:val="center"/>
          </w:tcPr>
          <w:p w:rsidR="00DD61F3" w:rsidRPr="009E60DC" w:rsidRDefault="00DD61F3" w:rsidP="000611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  <w:t>优秀</w:t>
            </w:r>
          </w:p>
        </w:tc>
      </w:tr>
    </w:tbl>
    <w:p w:rsidR="00A045EA" w:rsidRDefault="00A045EA"/>
    <w:sectPr w:rsidR="00A0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10" w:rsidRDefault="00016D10" w:rsidP="001A6AB0">
      <w:r>
        <w:separator/>
      </w:r>
    </w:p>
  </w:endnote>
  <w:endnote w:type="continuationSeparator" w:id="0">
    <w:p w:rsidR="00016D10" w:rsidRDefault="00016D10" w:rsidP="001A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10" w:rsidRDefault="00016D10" w:rsidP="001A6AB0">
      <w:r>
        <w:separator/>
      </w:r>
    </w:p>
  </w:footnote>
  <w:footnote w:type="continuationSeparator" w:id="0">
    <w:p w:rsidR="00016D10" w:rsidRDefault="00016D10" w:rsidP="001A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D8"/>
    <w:rsid w:val="00016D10"/>
    <w:rsid w:val="00037E58"/>
    <w:rsid w:val="00067496"/>
    <w:rsid w:val="000C4BD8"/>
    <w:rsid w:val="001A6AB0"/>
    <w:rsid w:val="001F5C0F"/>
    <w:rsid w:val="001F6A76"/>
    <w:rsid w:val="00214027"/>
    <w:rsid w:val="00264BF2"/>
    <w:rsid w:val="00272600"/>
    <w:rsid w:val="002B1051"/>
    <w:rsid w:val="002F0891"/>
    <w:rsid w:val="00303A25"/>
    <w:rsid w:val="00325CE1"/>
    <w:rsid w:val="003950C8"/>
    <w:rsid w:val="003A642F"/>
    <w:rsid w:val="00450F6B"/>
    <w:rsid w:val="00474748"/>
    <w:rsid w:val="00474BF7"/>
    <w:rsid w:val="00500392"/>
    <w:rsid w:val="00505835"/>
    <w:rsid w:val="00611016"/>
    <w:rsid w:val="0063081C"/>
    <w:rsid w:val="00634B67"/>
    <w:rsid w:val="006D6A6E"/>
    <w:rsid w:val="006E47B7"/>
    <w:rsid w:val="00713350"/>
    <w:rsid w:val="0078322C"/>
    <w:rsid w:val="007C34C3"/>
    <w:rsid w:val="00831520"/>
    <w:rsid w:val="00871A1F"/>
    <w:rsid w:val="00895513"/>
    <w:rsid w:val="008B7FA3"/>
    <w:rsid w:val="008C7B18"/>
    <w:rsid w:val="008D2AE1"/>
    <w:rsid w:val="00945E7F"/>
    <w:rsid w:val="009F6B40"/>
    <w:rsid w:val="00A037C5"/>
    <w:rsid w:val="00A045EA"/>
    <w:rsid w:val="00A21E54"/>
    <w:rsid w:val="00B10B1A"/>
    <w:rsid w:val="00B11B21"/>
    <w:rsid w:val="00B24A0D"/>
    <w:rsid w:val="00B37022"/>
    <w:rsid w:val="00B71742"/>
    <w:rsid w:val="00B765BA"/>
    <w:rsid w:val="00B95196"/>
    <w:rsid w:val="00BB60F3"/>
    <w:rsid w:val="00C02F52"/>
    <w:rsid w:val="00C441F0"/>
    <w:rsid w:val="00C835B0"/>
    <w:rsid w:val="00CE4FBE"/>
    <w:rsid w:val="00D41D12"/>
    <w:rsid w:val="00D622BE"/>
    <w:rsid w:val="00D9620D"/>
    <w:rsid w:val="00DD61F3"/>
    <w:rsid w:val="00DF5BA1"/>
    <w:rsid w:val="00E240A5"/>
    <w:rsid w:val="00E375B9"/>
    <w:rsid w:val="00F62FB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邓方</dc:creator>
  <cp:lastModifiedBy>邓方</cp:lastModifiedBy>
  <cp:revision>2</cp:revision>
  <cp:lastPrinted>2020-12-11T11:54:00Z</cp:lastPrinted>
  <dcterms:created xsi:type="dcterms:W3CDTF">2021-04-06T06:22:00Z</dcterms:created>
  <dcterms:modified xsi:type="dcterms:W3CDTF">2021-04-06T06:22:00Z</dcterms:modified>
</cp:coreProperties>
</file>