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学院管理人员重修审核操作流程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、以管理员身份登录教务管理系统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、点击左侧菜单的选课管理</w:t>
      </w:r>
      <w:r>
        <w:rPr>
          <w:sz w:val="24"/>
        </w:rPr>
        <w:t>-</w:t>
      </w:r>
      <w:r>
        <w:rPr>
          <w:rFonts w:hint="eastAsia"/>
          <w:sz w:val="24"/>
        </w:rPr>
        <w:t>重修课程替代审核（院系），进入如下页面，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29225" cy="1285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、核对学生的重修选课是否符合相关规定，如符合，选中对应学生后点击审核通过，如果不符合，选中学生后点击审核不通过，在弹出的框中填写不通过原因。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、注意事项：（</w:t>
      </w: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）审核只针对进行重修课程替代的申请，如因课程代码变化等原因无法正常在选课模块进行重修选课，只能在重修课程替代模块进行重修课程选课的操作。（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）学生重修申请由学生所在学院审核。（</w:t>
      </w: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）审核过程中遵循应该重修课程与申请重修课程名称一致的课程，否则为不通过，如某同学应该重修无机及分析化学课程，在选择课程时候，选择到无机及分析化学实验等其他课程，该种情况审核不通过；审核过程请注意部分分段课程的选择，如某同学应重修大学物理（二），但是在系统中选择到课程为大学物理（一）或其他大学物理课程，没有大学物理（二）该种情况审核不通过。（</w:t>
      </w: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）在审核过程中碰到其他问题，请及时与教务科联系。</w:t>
      </w:r>
    </w:p>
    <w:p>
      <w:pPr>
        <w:spacing w:line="360" w:lineRule="auto"/>
      </w:pPr>
    </w:p>
    <w:p/>
    <w:p>
      <w:pPr>
        <w:pStyle w:val="2"/>
        <w:widowControl/>
        <w:shd w:val="clear" w:color="auto" w:fill="FFFFFF"/>
        <w:spacing w:beforeAutospacing="0" w:afterAutospacing="0" w:line="555" w:lineRule="atLeast"/>
        <w:ind w:right="60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jE2ODZkM2JmZDk5MjdjMmRiZTM5N2JlZmNhYTYifQ=="/>
  </w:docVars>
  <w:rsids>
    <w:rsidRoot w:val="00000000"/>
    <w:rsid w:val="074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2023-10-25T07:15:43Z</dcterms:created>
  <dc:creator>user</dc:creator>
  <cp:lastModifiedBy>Witty Chan</cp:lastModifiedBy>
  <dcterms:modified xsi:type="dcterms:W3CDTF">2023-10-25T07:16:02Z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B4384803C4A849D08E4B3AFEAC76FAE6_12</vt:lpwstr>
  </property>
</Properties>
</file>