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方正仿宋_GBK" w:hAnsi="方正仿宋_GBK" w:eastAsia="方正仿宋_GBK" w:cs="方正仿宋_GBK"/>
          <w:sz w:val="32"/>
          <w:szCs w:val="48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8"/>
        </w:rPr>
        <w:t>附件</w:t>
      </w:r>
      <w:r>
        <w:rPr>
          <w:rFonts w:hint="eastAsia" w:ascii="方正仿宋_GBK" w:hAnsi="方正仿宋_GBK" w:cs="方正仿宋_GBK"/>
          <w:sz w:val="32"/>
          <w:szCs w:val="48"/>
          <w:lang w:val="en-US" w:eastAsia="zh-CN"/>
        </w:rPr>
        <w:t>2</w:t>
      </w:r>
      <w:r>
        <w:rPr>
          <w:rFonts w:hint="eastAsia" w:ascii="方正仿宋_GBK" w:hAnsi="方正仿宋_GBK" w:cs="方正仿宋_GBK"/>
          <w:sz w:val="32"/>
          <w:szCs w:val="4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巢湖学院第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十五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届大学生职业规划设计大赛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  <w:lang w:val="en-US" w:eastAsia="zh-CN"/>
        </w:rPr>
        <w:t>就业</w:t>
      </w:r>
      <w:bookmarkStart w:id="0" w:name="_GoBack"/>
      <w:bookmarkEnd w:id="0"/>
      <w:r>
        <w:rPr>
          <w:rFonts w:hint="eastAsia" w:eastAsia="方正小标宋简体" w:cs="方正小标宋简体"/>
          <w:sz w:val="44"/>
          <w:szCs w:val="44"/>
        </w:rPr>
        <w:t>赛道方案</w:t>
      </w:r>
    </w:p>
    <w:p>
      <w:pPr>
        <w:numPr>
          <w:ilvl w:val="0"/>
          <w:numId w:val="0"/>
        </w:numPr>
        <w:spacing w:line="336" w:lineRule="auto"/>
        <w:ind w:left="640" w:leftChars="0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t>比赛内容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考察学生的求职实战能力，个人发展路径与经济社会发展需要的适应度，就业能力与职业目标和岗位要求的契合度。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t>参赛组别和对象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就业赛道设5个分赛道。针对企业职能岗位，设</w:t>
      </w:r>
      <w:r>
        <w:rPr>
          <w:rFonts w:hint="eastAsia" w:ascii="华文楷体" w:hAnsi="华文楷体" w:eastAsia="华文楷体" w:cs="华文楷体"/>
          <w:bCs/>
          <w:color w:val="000000"/>
          <w:sz w:val="32"/>
          <w:szCs w:val="32"/>
        </w:rPr>
        <w:t>产品研发、生产服务、市场营销、通用职能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分赛道（按相近行业分小组）；针对公共服务岗位，设</w:t>
      </w:r>
      <w:r>
        <w:rPr>
          <w:rFonts w:hint="eastAsia" w:ascii="华文楷体" w:hAnsi="华文楷体" w:eastAsia="华文楷体" w:cs="华文楷体"/>
          <w:bCs/>
          <w:color w:val="000000"/>
          <w:sz w:val="32"/>
          <w:szCs w:val="32"/>
        </w:rPr>
        <w:t>公共服务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分赛道。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就业赛道参赛对象为三、四年级学生。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t>参赛材料要求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选手在大赛平台（网址：zgs.chsi.com.cn）提交以下参赛材料：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华文楷体" w:hAnsi="华文楷体" w:eastAsia="华文楷体" w:cs="华文楷体"/>
          <w:bCs/>
          <w:color w:val="000000"/>
          <w:sz w:val="32"/>
          <w:szCs w:val="32"/>
          <w:lang w:val="en-US" w:eastAsia="zh-CN"/>
        </w:rPr>
        <w:t>1.求职简历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（PDF格式）。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华文楷体" w:hAnsi="华文楷体" w:eastAsia="华文楷体" w:cs="华文楷体"/>
          <w:bCs/>
          <w:color w:val="000000"/>
          <w:sz w:val="32"/>
          <w:szCs w:val="32"/>
          <w:lang w:val="en-US" w:eastAsia="zh-CN"/>
        </w:rPr>
        <w:t>2.就业能力展示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（PPT格式，不超过50MB；可加入视频）。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华文楷体" w:hAnsi="华文楷体" w:eastAsia="华文楷体" w:cs="华文楷体"/>
          <w:bCs/>
          <w:color w:val="000000"/>
          <w:sz w:val="32"/>
          <w:szCs w:val="32"/>
          <w:lang w:val="en-US" w:eastAsia="zh-CN"/>
        </w:rPr>
        <w:t>3.辅助证明材料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，包括实践、实习、获奖等证明材料（PDF格式，整合为单个文件，不超过50MB）。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  <w:lang w:eastAsia="zh-CN"/>
        </w:rPr>
        <w:t>四、</w:t>
      </w: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t>比赛环节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就业赛道设主题陈述、综合面试、天降offer（录用意向）环节。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华文楷体" w:hAnsi="华文楷体" w:eastAsia="华文楷体" w:cs="华文楷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Cs/>
          <w:color w:val="000000"/>
          <w:sz w:val="32"/>
          <w:szCs w:val="32"/>
          <w:lang w:val="en-US" w:eastAsia="zh-CN"/>
        </w:rPr>
        <w:t>1.主题陈述（7分钟）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：选手陈述个人求职意向和职业准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val="en-US" w:eastAsia="zh-CN"/>
        </w:rPr>
        <w:t>备情况，展示通用素质与岗位能力。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华文楷体" w:hAnsi="华文楷体" w:eastAsia="华文楷体" w:cs="华文楷体"/>
          <w:bCs/>
          <w:color w:val="000000"/>
          <w:sz w:val="32"/>
          <w:szCs w:val="32"/>
          <w:lang w:val="en-US" w:eastAsia="zh-CN"/>
        </w:rPr>
        <w:t>2.综合面试（8分钟）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：评委提出真实工作场景中可能遇到的问题，选手提出解决方案；评委结合选手陈述自由提问。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华文楷体" w:hAnsi="华文楷体" w:eastAsia="华文楷体" w:cs="华文楷体"/>
          <w:bCs/>
          <w:color w:val="000000"/>
          <w:sz w:val="32"/>
          <w:szCs w:val="32"/>
          <w:lang w:val="en-US" w:eastAsia="zh-CN"/>
        </w:rPr>
        <w:t>3.天降offer（3分钟）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：用人单位根据选手表现，决定是否给出录用意向，并对选手作点评。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  <w:lang w:eastAsia="zh-CN"/>
        </w:rPr>
        <w:t>五、</w:t>
      </w: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t>评审标准</w:t>
      </w:r>
    </w:p>
    <w:tbl>
      <w:tblPr>
        <w:tblStyle w:val="3"/>
        <w:tblW w:w="90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414"/>
        <w:gridCol w:w="3171"/>
        <w:gridCol w:w="713"/>
        <w:gridCol w:w="706"/>
        <w:gridCol w:w="708"/>
        <w:gridCol w:w="708"/>
        <w:gridCol w:w="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31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说明</w:t>
            </w:r>
          </w:p>
        </w:tc>
        <w:tc>
          <w:tcPr>
            <w:tcW w:w="355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分赛道分值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31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  <w:t>产品研发</w:t>
            </w: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  <w:t>生产服务</w:t>
            </w:r>
          </w:p>
        </w:tc>
        <w:tc>
          <w:tcPr>
            <w:tcW w:w="7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  <w:t>市场营销</w:t>
            </w:r>
          </w:p>
        </w:tc>
        <w:tc>
          <w:tcPr>
            <w:tcW w:w="7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  <w:t>通用职能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  <w:t>公共服务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86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通用素质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职业精神</w:t>
            </w:r>
          </w:p>
        </w:tc>
        <w:tc>
          <w:tcPr>
            <w:tcW w:w="31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具有家国情怀，有爱岗敬业、忠诚守信、奋斗奉献精神等</w:t>
            </w:r>
          </w:p>
        </w:tc>
        <w:tc>
          <w:tcPr>
            <w:tcW w:w="71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0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1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6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心理素质</w:t>
            </w:r>
          </w:p>
        </w:tc>
        <w:tc>
          <w:tcPr>
            <w:tcW w:w="31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具备目标岗位所需的意志力、抗压能力等</w:t>
            </w:r>
          </w:p>
        </w:tc>
        <w:tc>
          <w:tcPr>
            <w:tcW w:w="7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思维能力</w:t>
            </w:r>
          </w:p>
        </w:tc>
        <w:tc>
          <w:tcPr>
            <w:tcW w:w="31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具备目标岗位所需的逻辑推理、系统分析和信息处理能力等</w:t>
            </w:r>
          </w:p>
        </w:tc>
        <w:tc>
          <w:tcPr>
            <w:tcW w:w="7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6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沟通能力</w:t>
            </w:r>
          </w:p>
        </w:tc>
        <w:tc>
          <w:tcPr>
            <w:tcW w:w="31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具备目标岗位所需的语言表达、交流协调能力等</w:t>
            </w:r>
          </w:p>
        </w:tc>
        <w:tc>
          <w:tcPr>
            <w:tcW w:w="7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86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执行和领导能力</w:t>
            </w:r>
          </w:p>
        </w:tc>
        <w:tc>
          <w:tcPr>
            <w:tcW w:w="31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能够针对工作任务制定计划并实施，具备目标岗位所需的团队领导、协作、激励和执行能力等</w:t>
            </w:r>
          </w:p>
        </w:tc>
        <w:tc>
          <w:tcPr>
            <w:tcW w:w="7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86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岗位能力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岗位认知程度</w:t>
            </w:r>
          </w:p>
        </w:tc>
        <w:tc>
          <w:tcPr>
            <w:tcW w:w="31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全面了解目标行业现状、发展趋势和就业需求，准确把握目标岗位的任职要求、工作流程、工作内容等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86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岗位胜任能力</w:t>
            </w:r>
          </w:p>
        </w:tc>
        <w:tc>
          <w:tcPr>
            <w:tcW w:w="31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具备目标岗位所需的专业能力、实习实践经历、解决实际工作问题的能力等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8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发展潜力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31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职业目标契合行业发展前景和人才需求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录用意向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31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现场获得用人单位提供录用意向情况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545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cs="方正仿宋_GBK"/>
                <w:b/>
                <w:bCs/>
                <w:color w:val="000000"/>
                <w:sz w:val="28"/>
                <w:szCs w:val="28"/>
                <w:lang w:eastAsia="zh-CN"/>
              </w:rPr>
              <w:t>总分值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b/>
                <w:bCs/>
                <w:color w:val="00000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b/>
                <w:bCs/>
                <w:color w:val="00000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b/>
                <w:bCs/>
                <w:color w:val="00000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b/>
                <w:bCs/>
                <w:color w:val="00000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b/>
                <w:bCs/>
                <w:color w:val="000000"/>
                <w:sz w:val="28"/>
                <w:szCs w:val="28"/>
                <w:lang w:val="en-US" w:eastAsia="zh-CN"/>
              </w:rPr>
              <w:t>100</w:t>
            </w:r>
          </w:p>
        </w:tc>
      </w:tr>
    </w:tbl>
    <w:p>
      <w:pPr>
        <w:spacing w:line="211" w:lineRule="auto"/>
        <w:rPr>
          <w:rFonts w:hint="eastAsia" w:ascii="方正仿宋_GBK" w:eastAsia="方正仿宋_GBK"/>
          <w:szCs w:val="28"/>
          <w:lang w:eastAsia="zh-CN"/>
        </w:rPr>
      </w:pPr>
    </w:p>
    <w:p/>
    <w:sectPr>
      <w:footerReference r:id="rId3" w:type="even"/>
      <w:pgSz w:w="11906" w:h="16838"/>
      <w:pgMar w:top="2041" w:right="1531" w:bottom="2041" w:left="1531" w:header="851" w:footer="158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NDEzNDI0MjYzYjZmNjJmZjRhNzhiNTIyMDQ4NzYifQ=="/>
  </w:docVars>
  <w:rsids>
    <w:rsidRoot w:val="6FAF2731"/>
    <w:rsid w:val="06D2097C"/>
    <w:rsid w:val="62B42E57"/>
    <w:rsid w:val="6FAF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table" w:styleId="4">
    <w:name w:val="Table Grid"/>
    <w:basedOn w:val="3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2023-10-09T01:34:00Z</dcterms:created>
  <dc:creator>刘斌</dc:creator>
  <cp:lastModifiedBy>j i a j i a</cp:lastModifiedBy>
  <dcterms:modified xsi:type="dcterms:W3CDTF">2023-10-18T02:17:57Z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55F8DEA999464578A5869250E5501E2E_12</vt:lpwstr>
  </property>
</Properties>
</file>