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D5" w:rsidRDefault="006D5952">
      <w:pPr>
        <w:pStyle w:val="Heading31"/>
        <w:keepNext/>
        <w:keepLines/>
        <w:spacing w:before="440" w:after="440" w:line="560" w:lineRule="exact"/>
        <w:rPr>
          <w:rFonts w:ascii="黑体" w:eastAsia="黑体" w:hAnsi="黑体" w:cs="黑体"/>
          <w:b/>
          <w:bCs/>
          <w:sz w:val="36"/>
          <w:szCs w:val="36"/>
        </w:rPr>
      </w:pPr>
      <w:bookmarkStart w:id="0" w:name="bookmark533"/>
      <w:bookmarkStart w:id="1" w:name="bookmark532"/>
      <w:bookmarkStart w:id="2" w:name="bookmark531"/>
      <w:r>
        <w:rPr>
          <w:rFonts w:ascii="黑体" w:eastAsia="黑体" w:hAnsi="黑体" w:cs="黑体" w:hint="eastAsia"/>
          <w:b/>
          <w:bCs/>
          <w:sz w:val="36"/>
          <w:szCs w:val="36"/>
        </w:rPr>
        <w:t>教育部关于深化本科教育教学改革</w:t>
      </w:r>
      <w:r>
        <w:rPr>
          <w:rFonts w:ascii="黑体" w:eastAsia="黑体" w:hAnsi="黑体" w:cs="黑体" w:hint="eastAsia"/>
          <w:b/>
          <w:bCs/>
          <w:sz w:val="36"/>
          <w:szCs w:val="36"/>
        </w:rPr>
        <w:br/>
      </w:r>
      <w:r>
        <w:rPr>
          <w:rFonts w:ascii="黑体" w:eastAsia="黑体" w:hAnsi="黑体" w:cs="黑体" w:hint="eastAsia"/>
          <w:b/>
          <w:bCs/>
          <w:sz w:val="36"/>
          <w:szCs w:val="36"/>
        </w:rPr>
        <w:t>全面提高人才培养质量的意见</w:t>
      </w:r>
      <w:bookmarkEnd w:id="0"/>
      <w:bookmarkEnd w:id="1"/>
      <w:bookmarkEnd w:id="2"/>
    </w:p>
    <w:p w:rsidR="00F13DD5" w:rsidRPr="00C140EB" w:rsidRDefault="006D5952">
      <w:pPr>
        <w:pStyle w:val="Bodytext1"/>
        <w:spacing w:after="0" w:line="440" w:lineRule="exact"/>
        <w:jc w:val="center"/>
        <w:rPr>
          <w:rFonts w:ascii="仿宋" w:eastAsia="仿宋" w:hAnsi="仿宋" w:cs="仿宋"/>
          <w:sz w:val="30"/>
          <w:szCs w:val="30"/>
        </w:rPr>
      </w:pPr>
      <w:r w:rsidRPr="00C140EB">
        <w:rPr>
          <w:rFonts w:ascii="仿宋" w:eastAsia="仿宋" w:hAnsi="仿宋" w:cs="仿宋" w:hint="eastAsia"/>
          <w:sz w:val="30"/>
          <w:szCs w:val="30"/>
        </w:rPr>
        <w:t>教高〔</w:t>
      </w:r>
      <w:r w:rsidRPr="00C140EB">
        <w:rPr>
          <w:rFonts w:ascii="仿宋" w:eastAsia="仿宋" w:hAnsi="仿宋" w:cs="仿宋" w:hint="eastAsia"/>
          <w:sz w:val="30"/>
          <w:szCs w:val="30"/>
        </w:rPr>
        <w:t>2019</w:t>
      </w:r>
      <w:r w:rsidRPr="00C140EB">
        <w:rPr>
          <w:rFonts w:ascii="仿宋" w:eastAsia="仿宋" w:hAnsi="仿宋" w:cs="仿宋" w:hint="eastAsia"/>
          <w:sz w:val="30"/>
          <w:szCs w:val="30"/>
        </w:rPr>
        <w:t>〕</w:t>
      </w:r>
      <w:r w:rsidRPr="00C140EB">
        <w:rPr>
          <w:rFonts w:ascii="仿宋" w:eastAsia="仿宋" w:hAnsi="仿宋" w:cs="仿宋" w:hint="eastAsia"/>
          <w:sz w:val="30"/>
          <w:szCs w:val="30"/>
        </w:rPr>
        <w:t>6</w:t>
      </w:r>
      <w:r w:rsidRPr="00C140EB">
        <w:rPr>
          <w:rFonts w:ascii="仿宋" w:eastAsia="仿宋" w:hAnsi="仿宋" w:cs="仿宋" w:hint="eastAsia"/>
          <w:sz w:val="30"/>
          <w:szCs w:val="30"/>
        </w:rPr>
        <w:t>号</w:t>
      </w:r>
    </w:p>
    <w:p w:rsidR="00F13DD5" w:rsidRDefault="00F13DD5">
      <w:pPr>
        <w:pStyle w:val="Bodytext1"/>
        <w:spacing w:after="0" w:line="560" w:lineRule="exact"/>
        <w:ind w:firstLineChars="200" w:firstLine="600"/>
        <w:jc w:val="both"/>
        <w:rPr>
          <w:rFonts w:ascii="仿宋" w:eastAsia="仿宋" w:hAnsi="仿宋" w:cs="仿宋"/>
          <w:sz w:val="30"/>
          <w:szCs w:val="30"/>
        </w:rPr>
      </w:pPr>
    </w:p>
    <w:p w:rsidR="00F13DD5" w:rsidRPr="00C140EB" w:rsidRDefault="006D5952">
      <w:pPr>
        <w:pStyle w:val="Bodytext1"/>
        <w:spacing w:after="0" w:line="560" w:lineRule="exact"/>
        <w:jc w:val="both"/>
        <w:rPr>
          <w:rFonts w:ascii="仿宋" w:eastAsia="仿宋" w:hAnsi="仿宋" w:cs="仿宋"/>
          <w:sz w:val="30"/>
          <w:szCs w:val="30"/>
        </w:rPr>
      </w:pPr>
      <w:r w:rsidRPr="00C140EB">
        <w:rPr>
          <w:rFonts w:ascii="仿宋" w:eastAsia="仿宋" w:hAnsi="仿宋" w:cs="仿宋" w:hint="eastAsia"/>
          <w:sz w:val="30"/>
          <w:szCs w:val="30"/>
        </w:rPr>
        <w:t>各省、自治区、直辖市教育厅（教委），新疆生产建设兵团教育局，有关部门（单位）教育司（局），部属各高等学校、部省合建各高等学校：</w:t>
      </w:r>
    </w:p>
    <w:p w:rsidR="00F13DD5" w:rsidRPr="00C140EB" w:rsidRDefault="006D5952">
      <w:pPr>
        <w:pStyle w:val="Bodytext1"/>
        <w:spacing w:after="0" w:line="560" w:lineRule="exact"/>
        <w:ind w:firstLineChars="200" w:firstLine="600"/>
        <w:jc w:val="both"/>
        <w:rPr>
          <w:rFonts w:ascii="仿宋" w:eastAsia="仿宋" w:hAnsi="仿宋" w:cs="仿宋"/>
          <w:sz w:val="30"/>
          <w:szCs w:val="30"/>
        </w:rPr>
      </w:pPr>
      <w:r w:rsidRPr="00C140EB">
        <w:rPr>
          <w:rFonts w:ascii="仿宋" w:eastAsia="仿宋" w:hAnsi="仿宋" w:cs="仿宋" w:hint="eastAsia"/>
          <w:sz w:val="30"/>
          <w:szCs w:val="30"/>
        </w:rPr>
        <w:t>为深入贯彻全国教育大会精神和《中国教育现代化</w:t>
      </w:r>
      <w:r w:rsidRPr="00C140EB">
        <w:rPr>
          <w:rFonts w:ascii="仿宋" w:eastAsia="仿宋" w:hAnsi="仿宋" w:cs="仿宋" w:hint="eastAsia"/>
          <w:sz w:val="30"/>
          <w:szCs w:val="30"/>
        </w:rPr>
        <w:t>2035</w:t>
      </w:r>
      <w:r w:rsidRPr="00C140EB">
        <w:rPr>
          <w:rFonts w:ascii="仿宋" w:eastAsia="仿宋" w:hAnsi="仿宋" w:cs="仿宋" w:hint="eastAsia"/>
          <w:sz w:val="30"/>
          <w:szCs w:val="30"/>
        </w:rPr>
        <w:t>》，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rsidR="00F13DD5" w:rsidRPr="00C140EB" w:rsidRDefault="006D5952" w:rsidP="00C140EB">
      <w:pPr>
        <w:pStyle w:val="Bodytext1"/>
        <w:spacing w:beforeLines="50" w:before="120" w:afterLines="50" w:after="120" w:line="540" w:lineRule="exact"/>
        <w:jc w:val="both"/>
        <w:rPr>
          <w:rFonts w:ascii="黑体" w:eastAsia="黑体" w:hAnsi="黑体"/>
          <w:bCs/>
          <w:sz w:val="32"/>
          <w:szCs w:val="32"/>
          <w:lang w:val="en-US" w:eastAsia="zh-CN" w:bidi="en-US"/>
        </w:rPr>
      </w:pPr>
      <w:r w:rsidRPr="00C140EB">
        <w:rPr>
          <w:rFonts w:ascii="黑体" w:eastAsia="黑体" w:hAnsi="黑体" w:hint="eastAsia"/>
          <w:bCs/>
          <w:sz w:val="32"/>
          <w:szCs w:val="32"/>
          <w:lang w:val="en-US" w:eastAsia="zh-CN" w:bidi="en-US"/>
        </w:rPr>
        <w:t>一、严格教育教学管理</w:t>
      </w:r>
    </w:p>
    <w:p w:rsidR="00F13DD5" w:rsidRDefault="006D5952">
      <w:pPr>
        <w:pStyle w:val="Bodytext1"/>
        <w:tabs>
          <w:tab w:val="left" w:pos="718"/>
        </w:tabs>
        <w:spacing w:after="0" w:line="560" w:lineRule="exact"/>
        <w:ind w:firstLineChars="200" w:firstLine="602"/>
        <w:jc w:val="both"/>
        <w:rPr>
          <w:rFonts w:ascii="仿宋" w:eastAsia="仿宋" w:hAnsi="仿宋" w:cs="仿宋"/>
          <w:sz w:val="30"/>
          <w:szCs w:val="30"/>
        </w:rPr>
      </w:pPr>
      <w:bookmarkStart w:id="3" w:name="bookmark534"/>
      <w:bookmarkEnd w:id="3"/>
      <w:r>
        <w:rPr>
          <w:rFonts w:ascii="仿宋" w:eastAsia="仿宋" w:hAnsi="仿宋" w:cs="仿宋" w:hint="eastAsia"/>
          <w:b/>
          <w:bCs/>
          <w:sz w:val="30"/>
          <w:szCs w:val="30"/>
          <w:lang w:val="en-US" w:eastAsia="zh-CN"/>
        </w:rPr>
        <w:t>1.</w:t>
      </w:r>
      <w:r w:rsidR="00395858">
        <w:rPr>
          <w:rFonts w:ascii="仿宋" w:eastAsia="仿宋" w:hAnsi="仿宋" w:cs="仿宋" w:hint="eastAsia"/>
          <w:b/>
          <w:bCs/>
          <w:sz w:val="30"/>
          <w:szCs w:val="30"/>
        </w:rPr>
        <w:t>把思想政治教育贯穿人才培养全过程</w:t>
      </w:r>
      <w:r w:rsidR="00395858">
        <w:rPr>
          <w:rFonts w:ascii="仿宋" w:eastAsia="仿宋" w:hAnsi="仿宋" w:cs="仿宋" w:hint="eastAsia"/>
          <w:b/>
          <w:bCs/>
          <w:sz w:val="30"/>
          <w:szCs w:val="30"/>
          <w:lang w:eastAsia="zh-CN"/>
        </w:rPr>
        <w:t>。</w:t>
      </w:r>
      <w:r>
        <w:rPr>
          <w:rFonts w:ascii="仿宋" w:eastAsia="仿宋" w:hAnsi="仿宋" w:cs="仿宋" w:hint="eastAsia"/>
          <w:sz w:val="30"/>
          <w:szCs w:val="30"/>
        </w:rPr>
        <w:t>坚持把立德树人成效作为检验高校一切工作的根本标准，用习近平新时代中国特色社会主义思想铸魂育人，加快构建高校思想政治工作体系，推动形成</w:t>
      </w:r>
      <w:r>
        <w:rPr>
          <w:rFonts w:ascii="仿宋" w:eastAsia="仿宋" w:hAnsi="仿宋" w:cs="仿宋" w:hint="eastAsia"/>
          <w:sz w:val="30"/>
          <w:szCs w:val="30"/>
          <w:lang w:val="zh-CN" w:eastAsia="zh-CN" w:bidi="zh-CN"/>
        </w:rPr>
        <w:t>“三全</w:t>
      </w:r>
      <w:r>
        <w:rPr>
          <w:rFonts w:ascii="仿宋" w:eastAsia="仿宋" w:hAnsi="仿宋" w:cs="仿宋" w:hint="eastAsia"/>
          <w:sz w:val="30"/>
          <w:szCs w:val="30"/>
        </w:rPr>
        <w:t>育人“工作格局。把思想政治理论课作为落实立德树人根本任务的关键课程，推</w:t>
      </w:r>
      <w:r w:rsidR="00395858">
        <w:rPr>
          <w:rFonts w:ascii="仿宋" w:eastAsia="仿宋" w:hAnsi="仿宋" w:cs="仿宋" w:hint="eastAsia"/>
          <w:sz w:val="30"/>
          <w:szCs w:val="30"/>
        </w:rPr>
        <w:t>动思想政治理论课改革创新，建设一批具有示范效应的思想政治理论课</w:t>
      </w:r>
      <w:r w:rsidR="00395858">
        <w:rPr>
          <w:rFonts w:ascii="仿宋" w:eastAsia="仿宋" w:hAnsi="仿宋" w:cs="仿宋" w:hint="eastAsia"/>
          <w:sz w:val="30"/>
          <w:szCs w:val="30"/>
          <w:lang w:eastAsia="zh-CN"/>
        </w:rPr>
        <w:t>，</w:t>
      </w:r>
      <w:r>
        <w:rPr>
          <w:rFonts w:ascii="仿宋" w:eastAsia="仿宋" w:hAnsi="仿宋" w:cs="仿宋" w:hint="eastAsia"/>
          <w:sz w:val="30"/>
          <w:szCs w:val="30"/>
        </w:rPr>
        <w:t>不断增强思想政治理论课的思想性、理论性和亲和力、针对性。把课程思政建设作为落实立德树人根本任务的关键环节，坚持知识传授与价值引领相</w:t>
      </w:r>
      <w:r>
        <w:rPr>
          <w:rFonts w:ascii="仿宋" w:eastAsia="仿宋" w:hAnsi="仿宋" w:cs="仿宋" w:hint="eastAsia"/>
          <w:sz w:val="30"/>
          <w:szCs w:val="30"/>
          <w:lang w:eastAsia="zh-CN"/>
        </w:rPr>
        <w:t>统一</w:t>
      </w:r>
      <w:r>
        <w:rPr>
          <w:rFonts w:ascii="仿宋" w:eastAsia="仿宋" w:hAnsi="仿宋" w:cs="仿宋" w:hint="eastAsia"/>
          <w:sz w:val="30"/>
          <w:szCs w:val="30"/>
        </w:rPr>
        <w:t>、显性教育与隐性教育相统一，充分发掘各类课程和教学方式中蕴</w:t>
      </w:r>
      <w:r>
        <w:rPr>
          <w:rFonts w:ascii="仿宋" w:eastAsia="仿宋" w:hAnsi="仿宋" w:cs="仿宋" w:hint="eastAsia"/>
          <w:sz w:val="30"/>
          <w:szCs w:val="30"/>
        </w:rPr>
        <w:lastRenderedPageBreak/>
        <w:t>含的思想政治教育资源，建成一批课程思政示范高校，推出一批课程思政示范课程，选树一批课程思政优秀教师，建设一批课程思政教学研究示范中心，引领带动全员全过程全方位育人。</w:t>
      </w:r>
    </w:p>
    <w:p w:rsidR="00F13DD5" w:rsidRDefault="006D5952">
      <w:pPr>
        <w:pStyle w:val="Bodytext1"/>
        <w:tabs>
          <w:tab w:val="left" w:pos="718"/>
        </w:tabs>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val="en-US" w:eastAsia="zh-CN"/>
        </w:rPr>
        <w:t>2.</w:t>
      </w:r>
      <w:r>
        <w:rPr>
          <w:rFonts w:ascii="仿宋" w:eastAsia="仿宋" w:hAnsi="仿宋" w:cs="仿宋" w:hint="eastAsia"/>
          <w:b/>
          <w:bCs/>
          <w:sz w:val="30"/>
          <w:szCs w:val="30"/>
        </w:rPr>
        <w:t>激励学生刻苦学习</w:t>
      </w:r>
      <w:r>
        <w:rPr>
          <w:rFonts w:ascii="仿宋" w:eastAsia="仿宋" w:hAnsi="仿宋" w:cs="仿宋" w:hint="eastAsia"/>
          <w:b/>
          <w:bCs/>
          <w:sz w:val="30"/>
          <w:szCs w:val="30"/>
        </w:rPr>
        <w:t>。</w:t>
      </w:r>
      <w:r>
        <w:rPr>
          <w:rFonts w:ascii="仿宋" w:eastAsia="仿宋" w:hAnsi="仿宋" w:cs="仿宋" w:hint="eastAsia"/>
          <w:sz w:val="30"/>
          <w:szCs w:val="30"/>
        </w:rPr>
        <w:t>高校要切实加强学风建设，教育引导学生爱国、励志、求真、力行。要提升学业挑战度，强化人才培养方案、教学过程和教学考核等方面的质量要求，科学合理设置学分总量和课程数量，增加学生投入学习的时间，提高自主学习时</w:t>
      </w:r>
      <w:bookmarkStart w:id="4" w:name="bookmark535"/>
      <w:bookmarkEnd w:id="4"/>
      <w:r>
        <w:rPr>
          <w:rFonts w:ascii="仿宋" w:eastAsia="仿宋" w:hAnsi="仿宋" w:cs="仿宋" w:hint="eastAsia"/>
          <w:sz w:val="30"/>
          <w:szCs w:val="30"/>
        </w:rPr>
        <w:t>间比例，引导学生多读书、深思考、善提问、勤实践。合理增加学生阅读量和体育锻炼时间，以适当方式纳入考核成绩。积极组织学生参加社会调查、生产劳动、志愿服务、公益活动、科技发明和勤工助学等实践活动。</w:t>
      </w:r>
    </w:p>
    <w:p w:rsidR="00F13DD5" w:rsidRDefault="006D5952">
      <w:pPr>
        <w:pStyle w:val="Bodytext1"/>
        <w:tabs>
          <w:tab w:val="left" w:pos="713"/>
        </w:tabs>
        <w:spacing w:after="0" w:line="560" w:lineRule="exact"/>
        <w:ind w:firstLineChars="200" w:firstLine="602"/>
        <w:jc w:val="both"/>
        <w:rPr>
          <w:rFonts w:ascii="仿宋" w:eastAsia="仿宋" w:hAnsi="仿宋" w:cs="仿宋"/>
          <w:sz w:val="30"/>
          <w:szCs w:val="30"/>
        </w:rPr>
      </w:pPr>
      <w:bookmarkStart w:id="5" w:name="bookmark536"/>
      <w:bookmarkEnd w:id="5"/>
      <w:r>
        <w:rPr>
          <w:rFonts w:ascii="仿宋" w:eastAsia="仿宋" w:hAnsi="仿宋" w:cs="仿宋" w:hint="eastAsia"/>
          <w:b/>
          <w:bCs/>
          <w:sz w:val="30"/>
          <w:szCs w:val="30"/>
          <w:lang w:val="en-US" w:eastAsia="zh-CN"/>
        </w:rPr>
        <w:t>3.</w:t>
      </w:r>
      <w:r>
        <w:rPr>
          <w:rFonts w:ascii="仿宋" w:eastAsia="仿宋" w:hAnsi="仿宋" w:cs="仿宋" w:hint="eastAsia"/>
          <w:b/>
          <w:bCs/>
          <w:sz w:val="30"/>
          <w:szCs w:val="30"/>
        </w:rPr>
        <w:t>全面提高课程建设质量。</w:t>
      </w:r>
      <w:r>
        <w:rPr>
          <w:rFonts w:ascii="仿宋" w:eastAsia="仿宋" w:hAnsi="仿宋" w:cs="仿宋" w:hint="eastAsia"/>
          <w:sz w:val="30"/>
          <w:szCs w:val="30"/>
        </w:rPr>
        <w:t>立足经济社会发展需求和人才培养目标，优化公共课、专业基础课和专业课比例结构，加强课程体系</w:t>
      </w:r>
      <w:r>
        <w:rPr>
          <w:rFonts w:ascii="仿宋" w:eastAsia="仿宋" w:hAnsi="仿宋" w:cs="仿宋" w:hint="eastAsia"/>
          <w:sz w:val="30"/>
          <w:szCs w:val="30"/>
        </w:rPr>
        <w:t>整体设计，提高课程建设规划性、系统性，避免随意化、碎片化，坚决杜绝因人设课。实施国家级和省级一流课程建设</w:t>
      </w:r>
      <w:r>
        <w:rPr>
          <w:rFonts w:ascii="仿宋" w:eastAsia="仿宋" w:hAnsi="仿宋" w:cs="仿宋" w:hint="eastAsia"/>
          <w:sz w:val="30"/>
          <w:szCs w:val="30"/>
          <w:lang w:val="zh-CN" w:eastAsia="zh-CN" w:bidi="zh-CN"/>
        </w:rPr>
        <w:t>“双万</w:t>
      </w:r>
      <w:r>
        <w:rPr>
          <w:rFonts w:ascii="仿宋" w:eastAsia="仿宋" w:hAnsi="仿宋" w:cs="仿宋" w:hint="eastAsia"/>
          <w:sz w:val="30"/>
          <w:szCs w:val="30"/>
        </w:rPr>
        <w:t>计划”，着力打造一大批具有高阶性、创新性和挑战度的线下、线上、线上线下混合、虚拟仿真和社会实践</w:t>
      </w:r>
      <w:r>
        <w:rPr>
          <w:rFonts w:ascii="仿宋" w:eastAsia="仿宋" w:hAnsi="仿宋" w:cs="仿宋" w:hint="eastAsia"/>
          <w:sz w:val="30"/>
          <w:szCs w:val="30"/>
          <w:lang w:val="zh-CN" w:eastAsia="zh-CN" w:bidi="zh-CN"/>
        </w:rPr>
        <w:t>“金</w:t>
      </w:r>
      <w:r>
        <w:rPr>
          <w:rFonts w:ascii="仿宋" w:eastAsia="仿宋" w:hAnsi="仿宋" w:cs="仿宋" w:hint="eastAsia"/>
          <w:sz w:val="30"/>
          <w:szCs w:val="30"/>
        </w:rPr>
        <w:t>课”。积极发展</w:t>
      </w:r>
      <w:r>
        <w:rPr>
          <w:rFonts w:ascii="仿宋" w:eastAsia="仿宋" w:hAnsi="仿宋" w:cs="仿宋" w:hint="eastAsia"/>
          <w:sz w:val="30"/>
          <w:szCs w:val="30"/>
          <w:lang w:val="zh-CN" w:eastAsia="zh-CN" w:bidi="zh-CN"/>
        </w:rPr>
        <w:t>“互联</w:t>
      </w:r>
      <w:r>
        <w:rPr>
          <w:rFonts w:ascii="仿宋" w:eastAsia="仿宋" w:hAnsi="仿宋" w:cs="仿宋" w:hint="eastAsia"/>
          <w:sz w:val="30"/>
          <w:szCs w:val="30"/>
        </w:rPr>
        <w:t>网</w:t>
      </w:r>
      <w:r>
        <w:rPr>
          <w:rFonts w:ascii="仿宋" w:eastAsia="仿宋" w:hAnsi="仿宋" w:cs="仿宋" w:hint="eastAsia"/>
          <w:sz w:val="30"/>
          <w:szCs w:val="30"/>
        </w:rPr>
        <w:t>+</w:t>
      </w:r>
      <w:r>
        <w:rPr>
          <w:rFonts w:ascii="仿宋" w:eastAsia="仿宋" w:hAnsi="仿宋" w:cs="仿宋" w:hint="eastAsia"/>
          <w:sz w:val="30"/>
          <w:szCs w:val="30"/>
        </w:rPr>
        <w:t>教育”、探索智能教育新形态，推动课堂教学革命。严格课堂教学管理，严守教学纪律，确保课程教学质量。</w:t>
      </w:r>
    </w:p>
    <w:p w:rsidR="00F13DD5" w:rsidRDefault="006D5952">
      <w:pPr>
        <w:pStyle w:val="Bodytext1"/>
        <w:tabs>
          <w:tab w:val="left" w:pos="716"/>
        </w:tabs>
        <w:spacing w:after="0" w:line="560" w:lineRule="exact"/>
        <w:ind w:firstLineChars="200" w:firstLine="602"/>
        <w:jc w:val="both"/>
        <w:rPr>
          <w:rFonts w:ascii="仿宋" w:eastAsia="仿宋" w:hAnsi="仿宋" w:cs="仿宋"/>
          <w:sz w:val="30"/>
          <w:szCs w:val="30"/>
        </w:rPr>
      </w:pPr>
      <w:bookmarkStart w:id="6" w:name="bookmark537"/>
      <w:bookmarkEnd w:id="6"/>
      <w:r>
        <w:rPr>
          <w:rFonts w:ascii="仿宋" w:eastAsia="仿宋" w:hAnsi="仿宋" w:cs="仿宋" w:hint="eastAsia"/>
          <w:b/>
          <w:bCs/>
          <w:sz w:val="30"/>
          <w:szCs w:val="30"/>
          <w:lang w:val="en-US" w:eastAsia="zh-CN"/>
        </w:rPr>
        <w:t>4.</w:t>
      </w:r>
      <w:r>
        <w:rPr>
          <w:rFonts w:ascii="仿宋" w:eastAsia="仿宋" w:hAnsi="仿宋" w:cs="仿宋" w:hint="eastAsia"/>
          <w:b/>
          <w:bCs/>
          <w:sz w:val="30"/>
          <w:szCs w:val="30"/>
        </w:rPr>
        <w:t>推动高水平教材编写使用。</w:t>
      </w:r>
      <w:r>
        <w:rPr>
          <w:rFonts w:ascii="仿宋" w:eastAsia="仿宋" w:hAnsi="仿宋" w:cs="仿宋" w:hint="eastAsia"/>
          <w:sz w:val="30"/>
          <w:szCs w:val="30"/>
        </w:rPr>
        <w:t>高校党委要高度重视教材建设，落实高校在教材建设中的主体责任，健全教材管理体制机制，明确教材工作部门。做好马克思主义理论研究和建设工程重点教材统一使用工作，</w:t>
      </w:r>
      <w:r>
        <w:rPr>
          <w:rFonts w:ascii="仿宋" w:eastAsia="仿宋" w:hAnsi="仿宋" w:cs="仿宋" w:hint="eastAsia"/>
          <w:sz w:val="30"/>
          <w:szCs w:val="30"/>
        </w:rPr>
        <w:t>推动教材体系向教学体系转化。鼓励支持高水平专家学者编写既符合国家需要又体现个人学术专长的高水平教</w:t>
      </w:r>
      <w:r>
        <w:rPr>
          <w:rFonts w:ascii="仿宋" w:eastAsia="仿宋" w:hAnsi="仿宋" w:cs="仿宋" w:hint="eastAsia"/>
          <w:sz w:val="30"/>
          <w:szCs w:val="30"/>
        </w:rPr>
        <w:lastRenderedPageBreak/>
        <w:t>材，充分发挥教材育人功能。</w:t>
      </w:r>
    </w:p>
    <w:p w:rsidR="00F13DD5" w:rsidRDefault="006D5952">
      <w:pPr>
        <w:pStyle w:val="Bodytext1"/>
        <w:tabs>
          <w:tab w:val="left" w:pos="716"/>
        </w:tabs>
        <w:spacing w:after="0" w:line="560" w:lineRule="exact"/>
        <w:ind w:firstLineChars="200" w:firstLine="602"/>
        <w:jc w:val="both"/>
        <w:rPr>
          <w:rFonts w:ascii="仿宋" w:eastAsia="仿宋" w:hAnsi="仿宋" w:cs="仿宋"/>
          <w:sz w:val="30"/>
          <w:szCs w:val="30"/>
        </w:rPr>
      </w:pPr>
      <w:bookmarkStart w:id="7" w:name="bookmark538"/>
      <w:bookmarkEnd w:id="7"/>
      <w:r>
        <w:rPr>
          <w:rFonts w:ascii="仿宋" w:eastAsia="仿宋" w:hAnsi="仿宋" w:cs="仿宋" w:hint="eastAsia"/>
          <w:b/>
          <w:bCs/>
          <w:sz w:val="30"/>
          <w:szCs w:val="30"/>
          <w:lang w:val="en-US" w:eastAsia="zh-CN"/>
        </w:rPr>
        <w:t>5.</w:t>
      </w:r>
      <w:r>
        <w:rPr>
          <w:rFonts w:ascii="仿宋" w:eastAsia="仿宋" w:hAnsi="仿宋" w:cs="仿宋" w:hint="eastAsia"/>
          <w:b/>
          <w:bCs/>
          <w:sz w:val="30"/>
          <w:szCs w:val="30"/>
        </w:rPr>
        <w:t>改进实习运行机制。</w:t>
      </w:r>
      <w:r>
        <w:rPr>
          <w:rFonts w:ascii="仿宋" w:eastAsia="仿宋" w:hAnsi="仿宋" w:cs="仿宋" w:hint="eastAsia"/>
          <w:sz w:val="30"/>
          <w:szCs w:val="30"/>
        </w:rPr>
        <w:t>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rsidR="00F13DD5" w:rsidRDefault="006D5952">
      <w:pPr>
        <w:pStyle w:val="Bodytext1"/>
        <w:tabs>
          <w:tab w:val="left" w:pos="716"/>
        </w:tabs>
        <w:spacing w:after="0" w:line="560" w:lineRule="exact"/>
        <w:ind w:firstLineChars="200" w:firstLine="602"/>
        <w:jc w:val="both"/>
        <w:rPr>
          <w:rFonts w:ascii="仿宋" w:eastAsia="仿宋" w:hAnsi="仿宋" w:cs="仿宋"/>
          <w:sz w:val="30"/>
          <w:szCs w:val="30"/>
        </w:rPr>
      </w:pPr>
      <w:bookmarkStart w:id="8" w:name="bookmark539"/>
      <w:bookmarkEnd w:id="8"/>
      <w:r>
        <w:rPr>
          <w:rFonts w:ascii="仿宋" w:eastAsia="仿宋" w:hAnsi="仿宋" w:cs="仿宋" w:hint="eastAsia"/>
          <w:b/>
          <w:bCs/>
          <w:sz w:val="30"/>
          <w:szCs w:val="30"/>
          <w:lang w:val="en-US" w:eastAsia="zh-CN"/>
        </w:rPr>
        <w:t>6.</w:t>
      </w:r>
      <w:r>
        <w:rPr>
          <w:rFonts w:ascii="仿宋" w:eastAsia="仿宋" w:hAnsi="仿宋" w:cs="仿宋" w:hint="eastAsia"/>
          <w:b/>
          <w:bCs/>
          <w:sz w:val="30"/>
          <w:szCs w:val="30"/>
        </w:rPr>
        <w:t>深化创新创业教育改革。</w:t>
      </w:r>
      <w:r>
        <w:rPr>
          <w:rFonts w:ascii="仿宋" w:eastAsia="仿宋" w:hAnsi="仿宋" w:cs="仿宋" w:hint="eastAsia"/>
          <w:sz w:val="30"/>
          <w:szCs w:val="30"/>
        </w:rPr>
        <w:t>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w:t>
      </w:r>
      <w:r>
        <w:rPr>
          <w:rFonts w:ascii="仿宋" w:eastAsia="仿宋" w:hAnsi="仿宋" w:cs="仿宋" w:hint="eastAsia"/>
          <w:sz w:val="30"/>
          <w:szCs w:val="30"/>
          <w:lang w:val="zh-CN" w:eastAsia="zh-CN" w:bidi="zh-CN"/>
        </w:rPr>
        <w:t>“互</w:t>
      </w:r>
      <w:r>
        <w:rPr>
          <w:rFonts w:ascii="仿宋" w:eastAsia="仿宋" w:hAnsi="仿宋" w:cs="仿宋" w:hint="eastAsia"/>
          <w:sz w:val="30"/>
          <w:szCs w:val="30"/>
        </w:rPr>
        <w:t>联网</w:t>
      </w:r>
      <w:r>
        <w:rPr>
          <w:rFonts w:ascii="仿宋" w:eastAsia="仿宋" w:hAnsi="仿宋" w:cs="仿宋" w:hint="eastAsia"/>
          <w:sz w:val="30"/>
          <w:szCs w:val="30"/>
        </w:rPr>
        <w:t>+</w:t>
      </w:r>
      <w:r>
        <w:rPr>
          <w:rFonts w:ascii="仿宋" w:eastAsia="仿宋" w:hAnsi="仿宋" w:cs="仿宋" w:hint="eastAsia"/>
          <w:sz w:val="30"/>
          <w:szCs w:val="30"/>
        </w:rPr>
        <w:t>”大学生创新创业大赛，深入开展青年红色筑梦之旅活动。</w:t>
      </w:r>
    </w:p>
    <w:p w:rsidR="00F13DD5" w:rsidRDefault="006D5952">
      <w:pPr>
        <w:pStyle w:val="Bodytext1"/>
        <w:tabs>
          <w:tab w:val="left" w:pos="721"/>
        </w:tabs>
        <w:spacing w:after="0" w:line="560" w:lineRule="exact"/>
        <w:ind w:firstLineChars="200" w:firstLine="602"/>
        <w:jc w:val="both"/>
        <w:rPr>
          <w:rFonts w:ascii="仿宋" w:eastAsia="仿宋" w:hAnsi="仿宋" w:cs="仿宋"/>
          <w:sz w:val="30"/>
          <w:szCs w:val="30"/>
        </w:rPr>
      </w:pPr>
      <w:bookmarkStart w:id="9" w:name="bookmark540"/>
      <w:bookmarkEnd w:id="9"/>
      <w:r>
        <w:rPr>
          <w:rFonts w:ascii="仿宋" w:eastAsia="仿宋" w:hAnsi="仿宋" w:cs="仿宋" w:hint="eastAsia"/>
          <w:b/>
          <w:bCs/>
          <w:sz w:val="30"/>
          <w:szCs w:val="30"/>
          <w:lang w:val="en-US" w:eastAsia="zh-CN"/>
        </w:rPr>
        <w:t>7.</w:t>
      </w:r>
      <w:r>
        <w:rPr>
          <w:rFonts w:ascii="仿宋" w:eastAsia="仿宋" w:hAnsi="仿宋" w:cs="仿宋" w:hint="eastAsia"/>
          <w:b/>
          <w:bCs/>
          <w:sz w:val="30"/>
          <w:szCs w:val="30"/>
        </w:rPr>
        <w:t>推动科研反哺教学。</w:t>
      </w:r>
      <w:r>
        <w:rPr>
          <w:rFonts w:ascii="仿宋" w:eastAsia="仿宋" w:hAnsi="仿宋" w:cs="仿宋" w:hint="eastAsia"/>
          <w:sz w:val="30"/>
          <w:szCs w:val="30"/>
        </w:rPr>
        <w:t>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bookmarkStart w:id="10" w:name="bookmark541"/>
      <w:bookmarkEnd w:id="10"/>
    </w:p>
    <w:p w:rsidR="00F13DD5" w:rsidRDefault="006D5952">
      <w:pPr>
        <w:pStyle w:val="Bodytext1"/>
        <w:tabs>
          <w:tab w:val="left" w:pos="721"/>
        </w:tabs>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val="en-US" w:eastAsia="zh-CN"/>
        </w:rPr>
        <w:t>8.</w:t>
      </w:r>
      <w:r>
        <w:rPr>
          <w:rFonts w:ascii="仿宋" w:eastAsia="仿宋" w:hAnsi="仿宋" w:cs="仿宋" w:hint="eastAsia"/>
          <w:b/>
          <w:bCs/>
          <w:sz w:val="30"/>
          <w:szCs w:val="30"/>
        </w:rPr>
        <w:t>加强学生管理和服务。</w:t>
      </w:r>
      <w:r>
        <w:rPr>
          <w:rFonts w:ascii="仿宋" w:eastAsia="仿宋" w:hAnsi="仿宋" w:cs="仿宋" w:hint="eastAsia"/>
          <w:sz w:val="30"/>
          <w:szCs w:val="30"/>
        </w:rPr>
        <w:t>加强高校党委对学生工作的领导，健全学生组织思政工作体系，坚持严格管理与精心爱护相结合。加强学生诚信教育和诚信管理，严格校规校纪刚性约束。配齐建</w:t>
      </w:r>
      <w:r>
        <w:rPr>
          <w:rFonts w:ascii="仿宋" w:eastAsia="仿宋" w:hAnsi="仿宋" w:cs="仿宋" w:hint="eastAsia"/>
          <w:sz w:val="30"/>
          <w:szCs w:val="30"/>
        </w:rPr>
        <w:lastRenderedPageBreak/>
        <w:t>强高</w:t>
      </w:r>
      <w:r>
        <w:rPr>
          <w:rFonts w:ascii="仿宋" w:eastAsia="仿宋" w:hAnsi="仿宋" w:cs="仿宋" w:hint="eastAsia"/>
          <w:sz w:val="30"/>
          <w:szCs w:val="30"/>
        </w:rPr>
        <w:t>校辅导员队伍，落实专职辅导员职务职级</w:t>
      </w:r>
      <w:r>
        <w:rPr>
          <w:rFonts w:ascii="仿宋" w:eastAsia="仿宋" w:hAnsi="仿宋" w:cs="仿宋" w:hint="eastAsia"/>
          <w:sz w:val="30"/>
          <w:szCs w:val="30"/>
          <w:lang w:val="zh-CN" w:eastAsia="zh-CN" w:bidi="zh-CN"/>
        </w:rPr>
        <w:t>“双</w:t>
      </w:r>
      <w:r>
        <w:rPr>
          <w:rFonts w:ascii="仿宋" w:eastAsia="仿宋" w:hAnsi="仿宋" w:cs="仿宋" w:hint="eastAsia"/>
          <w:sz w:val="30"/>
          <w:szCs w:val="30"/>
        </w:rPr>
        <w:t>线”晋升要求</w:t>
      </w:r>
      <w:r>
        <w:rPr>
          <w:rFonts w:ascii="仿宋" w:eastAsia="仿宋" w:hAnsi="仿宋" w:cs="仿宋" w:hint="eastAsia"/>
          <w:sz w:val="30"/>
          <w:szCs w:val="30"/>
        </w:rPr>
        <w:t>,</w:t>
      </w:r>
      <w:r>
        <w:rPr>
          <w:rFonts w:ascii="仿宋" w:eastAsia="仿宋" w:hAnsi="仿宋" w:cs="仿宋" w:hint="eastAsia"/>
          <w:sz w:val="30"/>
          <w:szCs w:val="30"/>
        </w:rPr>
        <w:t>积极探索从时代楷模、改革先锋、道德模范、业务骨干等群体中选聘校外辅导员。积极推动高校建立书院制学生管理模式，开展</w:t>
      </w:r>
      <w:r>
        <w:rPr>
          <w:rFonts w:ascii="仿宋" w:eastAsia="仿宋" w:hAnsi="仿宋" w:cs="仿宋" w:hint="eastAsia"/>
          <w:sz w:val="30"/>
          <w:szCs w:val="30"/>
          <w:lang w:val="zh-CN" w:eastAsia="zh-CN" w:bidi="zh-CN"/>
        </w:rPr>
        <w:t>“一</w:t>
      </w:r>
      <w:r>
        <w:rPr>
          <w:rFonts w:ascii="仿宋" w:eastAsia="仿宋" w:hAnsi="仿宋" w:cs="仿宋" w:hint="eastAsia"/>
          <w:sz w:val="30"/>
          <w:szCs w:val="30"/>
        </w:rPr>
        <w:t>站式”学生社区综合管理模式建设试点工作，配齐配强学业导师、心理辅导教师、校医等，建设师生交流活动专门场所。</w:t>
      </w:r>
    </w:p>
    <w:p w:rsidR="00F13DD5" w:rsidRDefault="006D5952">
      <w:pPr>
        <w:pStyle w:val="Bodytext1"/>
        <w:tabs>
          <w:tab w:val="left" w:pos="774"/>
        </w:tabs>
        <w:spacing w:after="0" w:line="560" w:lineRule="exact"/>
        <w:ind w:firstLineChars="200" w:firstLine="602"/>
        <w:jc w:val="both"/>
        <w:rPr>
          <w:rFonts w:ascii="仿宋" w:eastAsia="仿宋" w:hAnsi="仿宋" w:cs="仿宋"/>
          <w:sz w:val="30"/>
          <w:szCs w:val="30"/>
        </w:rPr>
      </w:pPr>
      <w:bookmarkStart w:id="11" w:name="bookmark542"/>
      <w:bookmarkEnd w:id="11"/>
      <w:r>
        <w:rPr>
          <w:rFonts w:ascii="仿宋" w:eastAsia="仿宋" w:hAnsi="仿宋" w:cs="仿宋" w:hint="eastAsia"/>
          <w:b/>
          <w:bCs/>
          <w:sz w:val="30"/>
          <w:szCs w:val="30"/>
          <w:lang w:val="en-US" w:eastAsia="zh-CN"/>
        </w:rPr>
        <w:t>9.</w:t>
      </w:r>
      <w:r>
        <w:rPr>
          <w:rFonts w:ascii="仿宋" w:eastAsia="仿宋" w:hAnsi="仿宋" w:cs="仿宋" w:hint="eastAsia"/>
          <w:b/>
          <w:bCs/>
          <w:sz w:val="30"/>
          <w:szCs w:val="30"/>
        </w:rPr>
        <w:t>严把考试和毕业出口关。</w:t>
      </w:r>
      <w:r>
        <w:rPr>
          <w:rFonts w:ascii="仿宋" w:eastAsia="仿宋" w:hAnsi="仿宋" w:cs="仿宋" w:hint="eastAsia"/>
          <w:sz w:val="30"/>
          <w:szCs w:val="30"/>
        </w:rPr>
        <w:t>完善过程性考核与结果性考核有机结合的学业考评制度，综合应用笔试、口试、非标准答案考试等多种形式，科学确定课堂问答、学术论文、调研报告、作业测评、阶段性测试等过程考核比重。加强考试管理，严肃考试纪律，坚决取消毕</w:t>
      </w:r>
      <w:r>
        <w:rPr>
          <w:rFonts w:ascii="仿宋" w:eastAsia="仿宋" w:hAnsi="仿宋" w:cs="仿宋" w:hint="eastAsia"/>
          <w:sz w:val="30"/>
          <w:szCs w:val="30"/>
        </w:rPr>
        <w:t>业前补考等</w:t>
      </w:r>
      <w:r>
        <w:rPr>
          <w:rFonts w:ascii="仿宋" w:eastAsia="仿宋" w:hAnsi="仿宋" w:cs="仿宋" w:hint="eastAsia"/>
          <w:sz w:val="30"/>
          <w:szCs w:val="30"/>
          <w:lang w:val="zh-CN" w:eastAsia="zh-CN" w:bidi="zh-CN"/>
        </w:rPr>
        <w:t>“清</w:t>
      </w:r>
      <w:r>
        <w:rPr>
          <w:rFonts w:ascii="仿宋" w:eastAsia="仿宋" w:hAnsi="仿宋" w:cs="仿宋" w:hint="eastAsia"/>
          <w:sz w:val="30"/>
          <w:szCs w:val="30"/>
        </w:rPr>
        <w:t>考”行为。加强学生体育课程考核，不能达到《国家学生体质健康标准》合格要求者不能毕业。科学合理制定本科毕业设计（论文）要求，严格全过程管理，严肃处理各类学术不端行为。落实学士学位管理办法，健全学士学位管理制度，严格学士学位标准和授权管理，严把学位授予关。</w:t>
      </w:r>
    </w:p>
    <w:p w:rsidR="00F13DD5" w:rsidRPr="00C140EB" w:rsidRDefault="006D5952" w:rsidP="00C140EB">
      <w:pPr>
        <w:pStyle w:val="Bodytext1"/>
        <w:spacing w:beforeLines="50" w:before="120" w:afterLines="50" w:after="120" w:line="540" w:lineRule="exact"/>
        <w:jc w:val="both"/>
        <w:rPr>
          <w:rFonts w:ascii="黑体" w:eastAsia="黑体" w:hAnsi="黑体"/>
          <w:bCs/>
          <w:sz w:val="32"/>
          <w:szCs w:val="32"/>
          <w:lang w:val="en-US" w:eastAsia="zh-CN" w:bidi="en-US"/>
        </w:rPr>
      </w:pPr>
      <w:r w:rsidRPr="00C140EB">
        <w:rPr>
          <w:rFonts w:ascii="黑体" w:eastAsia="黑体" w:hAnsi="黑体" w:hint="eastAsia"/>
          <w:bCs/>
          <w:sz w:val="32"/>
          <w:szCs w:val="32"/>
          <w:lang w:val="en-US" w:eastAsia="zh-CN" w:bidi="en-US"/>
        </w:rPr>
        <w:t>二、深化教育教学制度改革</w:t>
      </w:r>
    </w:p>
    <w:p w:rsidR="00F13DD5" w:rsidRDefault="006D5952">
      <w:pPr>
        <w:pStyle w:val="Bodytext1"/>
        <w:tabs>
          <w:tab w:val="left" w:pos="831"/>
        </w:tabs>
        <w:spacing w:after="0" w:line="560" w:lineRule="exact"/>
        <w:ind w:firstLineChars="200" w:firstLine="602"/>
        <w:jc w:val="both"/>
        <w:rPr>
          <w:rFonts w:ascii="仿宋" w:eastAsia="仿宋" w:hAnsi="仿宋" w:cs="仿宋"/>
          <w:sz w:val="30"/>
          <w:szCs w:val="30"/>
        </w:rPr>
      </w:pPr>
      <w:bookmarkStart w:id="12" w:name="bookmark543"/>
      <w:bookmarkEnd w:id="12"/>
      <w:r>
        <w:rPr>
          <w:rFonts w:ascii="仿宋" w:eastAsia="仿宋" w:hAnsi="仿宋" w:cs="仿宋" w:hint="eastAsia"/>
          <w:b/>
          <w:bCs/>
          <w:sz w:val="30"/>
          <w:szCs w:val="30"/>
          <w:lang w:val="en-US" w:eastAsia="zh-CN"/>
        </w:rPr>
        <w:t>10.</w:t>
      </w:r>
      <w:r>
        <w:rPr>
          <w:rFonts w:ascii="仿宋" w:eastAsia="仿宋" w:hAnsi="仿宋" w:cs="仿宋" w:hint="eastAsia"/>
          <w:b/>
          <w:bCs/>
          <w:sz w:val="30"/>
          <w:szCs w:val="30"/>
        </w:rPr>
        <w:t>完善学分制。</w:t>
      </w:r>
      <w:r>
        <w:rPr>
          <w:rFonts w:ascii="仿宋" w:eastAsia="仿宋" w:hAnsi="仿宋" w:cs="仿宋" w:hint="eastAsia"/>
          <w:sz w:val="30"/>
          <w:szCs w:val="30"/>
        </w:rPr>
        <w:t>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w:t>
      </w:r>
      <w:r>
        <w:rPr>
          <w:rFonts w:ascii="仿宋" w:eastAsia="仿宋" w:hAnsi="仿宋" w:cs="仿宋" w:hint="eastAsia"/>
          <w:sz w:val="30"/>
          <w:szCs w:val="30"/>
        </w:rPr>
        <w:lastRenderedPageBreak/>
        <w:t>毕业要求的学分，应准予毕业；</w:t>
      </w:r>
      <w:r>
        <w:rPr>
          <w:rFonts w:ascii="仿宋" w:eastAsia="仿宋" w:hAnsi="仿宋" w:cs="仿宋" w:hint="eastAsia"/>
          <w:sz w:val="30"/>
          <w:szCs w:val="30"/>
        </w:rPr>
        <w:t>未修满学分，可根据学校修业年限延长学习时间，通过缴费注册继</w:t>
      </w:r>
      <w:r w:rsidR="00395858">
        <w:rPr>
          <w:rFonts w:ascii="仿宋" w:eastAsia="仿宋" w:hAnsi="仿宋" w:cs="仿宋" w:hint="eastAsia"/>
          <w:sz w:val="30"/>
          <w:szCs w:val="30"/>
        </w:rPr>
        <w:t>续学习。支持高校按照一定比例对特别优秀的学士学位获得者予以表彰</w:t>
      </w:r>
      <w:r w:rsidR="00395858">
        <w:rPr>
          <w:rFonts w:ascii="仿宋" w:eastAsia="仿宋" w:hAnsi="仿宋" w:cs="仿宋" w:hint="eastAsia"/>
          <w:sz w:val="30"/>
          <w:szCs w:val="30"/>
          <w:lang w:eastAsia="zh-CN"/>
        </w:rPr>
        <w:t>，</w:t>
      </w:r>
      <w:r>
        <w:rPr>
          <w:rFonts w:ascii="仿宋" w:eastAsia="仿宋" w:hAnsi="仿宋" w:cs="仿宋" w:hint="eastAsia"/>
          <w:sz w:val="30"/>
          <w:szCs w:val="30"/>
        </w:rPr>
        <w:t>并颁发相应的荣誉证书或奖励证书。</w:t>
      </w:r>
    </w:p>
    <w:p w:rsidR="00F13DD5" w:rsidRDefault="006D5952">
      <w:pPr>
        <w:pStyle w:val="Bodytext1"/>
        <w:tabs>
          <w:tab w:val="left" w:pos="822"/>
        </w:tabs>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val="en-US" w:eastAsia="zh-CN"/>
        </w:rPr>
        <w:t>11.</w:t>
      </w:r>
      <w:r>
        <w:rPr>
          <w:rFonts w:ascii="仿宋" w:eastAsia="仿宋" w:hAnsi="仿宋" w:cs="仿宋" w:hint="eastAsia"/>
          <w:b/>
          <w:bCs/>
          <w:sz w:val="30"/>
          <w:szCs w:val="30"/>
        </w:rPr>
        <w:t>深化高校专业供给侧改革。</w:t>
      </w:r>
      <w:r>
        <w:rPr>
          <w:rFonts w:ascii="仿宋" w:eastAsia="仿宋" w:hAnsi="仿宋" w:cs="仿宋" w:hint="eastAsia"/>
          <w:sz w:val="30"/>
          <w:szCs w:val="30"/>
        </w:rPr>
        <w:t>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w:t>
      </w:r>
      <w:bookmarkStart w:id="13" w:name="bookmark544"/>
      <w:bookmarkEnd w:id="13"/>
      <w:r>
        <w:rPr>
          <w:rFonts w:ascii="仿宋" w:eastAsia="仿宋" w:hAnsi="仿宋" w:cs="仿宋" w:hint="eastAsia"/>
          <w:sz w:val="30"/>
          <w:szCs w:val="30"/>
        </w:rPr>
        <w:t>整优化和内涵提升，做强主干专业，打造特色优势专业，升级</w:t>
      </w:r>
      <w:r>
        <w:rPr>
          <w:rFonts w:ascii="仿宋" w:eastAsia="仿宋" w:hAnsi="仿宋" w:cs="仿宋" w:hint="eastAsia"/>
          <w:sz w:val="30"/>
          <w:szCs w:val="30"/>
        </w:rPr>
        <w:t>改造传统专业，坚决淘汰不能适应社会需求变化的专业。深入实施</w:t>
      </w:r>
      <w:r>
        <w:rPr>
          <w:rFonts w:ascii="仿宋" w:eastAsia="仿宋" w:hAnsi="仿宋" w:cs="仿宋" w:hint="eastAsia"/>
          <w:sz w:val="30"/>
          <w:szCs w:val="30"/>
          <w:lang w:val="zh-CN" w:eastAsia="zh-CN" w:bidi="zh-CN"/>
        </w:rPr>
        <w:t>“六</w:t>
      </w:r>
      <w:r>
        <w:rPr>
          <w:rFonts w:ascii="仿宋" w:eastAsia="仿宋" w:hAnsi="仿宋" w:cs="仿宋" w:hint="eastAsia"/>
          <w:sz w:val="30"/>
          <w:szCs w:val="30"/>
        </w:rPr>
        <w:t>卓越一拔尖”计划</w:t>
      </w:r>
      <w:r>
        <w:rPr>
          <w:rFonts w:ascii="仿宋" w:eastAsia="仿宋" w:hAnsi="仿宋" w:cs="仿宋" w:hint="eastAsia"/>
          <w:sz w:val="30"/>
          <w:szCs w:val="30"/>
          <w:lang w:val="en-US" w:eastAsia="zh-CN" w:bidi="en-US"/>
        </w:rPr>
        <w:t>2.0,</w:t>
      </w:r>
      <w:r>
        <w:rPr>
          <w:rFonts w:ascii="仿宋" w:eastAsia="仿宋" w:hAnsi="仿宋" w:cs="仿宋" w:hint="eastAsia"/>
          <w:sz w:val="30"/>
          <w:szCs w:val="30"/>
        </w:rPr>
        <w:t>全面实施国家级和省级一流本科专业建设</w:t>
      </w:r>
      <w:r>
        <w:rPr>
          <w:rFonts w:ascii="仿宋" w:eastAsia="仿宋" w:hAnsi="仿宋" w:cs="仿宋" w:hint="eastAsia"/>
          <w:sz w:val="30"/>
          <w:szCs w:val="30"/>
          <w:lang w:val="zh-CN" w:eastAsia="zh-CN" w:bidi="zh-CN"/>
        </w:rPr>
        <w:t>“双</w:t>
      </w:r>
      <w:r>
        <w:rPr>
          <w:rFonts w:ascii="仿宋" w:eastAsia="仿宋" w:hAnsi="仿宋" w:cs="仿宋" w:hint="eastAsia"/>
          <w:sz w:val="30"/>
          <w:szCs w:val="30"/>
        </w:rPr>
        <w:t>万计划”，促进各专业领域创新发展。完善本科专业类国家标准，推动质量标准提档升级。</w:t>
      </w:r>
    </w:p>
    <w:p w:rsidR="00F13DD5" w:rsidRDefault="006D5952">
      <w:pPr>
        <w:pStyle w:val="Bodytext1"/>
        <w:tabs>
          <w:tab w:val="left" w:pos="822"/>
        </w:tabs>
        <w:spacing w:after="0" w:line="560" w:lineRule="exact"/>
        <w:ind w:firstLineChars="200" w:firstLine="602"/>
        <w:jc w:val="both"/>
        <w:rPr>
          <w:rFonts w:ascii="仿宋" w:eastAsia="仿宋" w:hAnsi="仿宋" w:cs="仿宋"/>
          <w:sz w:val="30"/>
          <w:szCs w:val="30"/>
        </w:rPr>
      </w:pPr>
      <w:bookmarkStart w:id="14" w:name="bookmark545"/>
      <w:bookmarkEnd w:id="14"/>
      <w:r>
        <w:rPr>
          <w:rFonts w:ascii="仿宋" w:eastAsia="仿宋" w:hAnsi="仿宋" w:cs="仿宋" w:hint="eastAsia"/>
          <w:b/>
          <w:bCs/>
          <w:sz w:val="30"/>
          <w:szCs w:val="30"/>
          <w:lang w:val="en-US" w:eastAsia="zh-CN"/>
        </w:rPr>
        <w:t>12.</w:t>
      </w:r>
      <w:r>
        <w:rPr>
          <w:rFonts w:ascii="仿宋" w:eastAsia="仿宋" w:hAnsi="仿宋" w:cs="仿宋" w:hint="eastAsia"/>
          <w:b/>
          <w:bCs/>
          <w:sz w:val="30"/>
          <w:szCs w:val="30"/>
        </w:rPr>
        <w:t>推进辅修专业制度改革。</w:t>
      </w:r>
      <w:r>
        <w:rPr>
          <w:rFonts w:ascii="仿宋" w:eastAsia="仿宋" w:hAnsi="仿宋" w:cs="仿宋" w:hint="eastAsia"/>
          <w:sz w:val="30"/>
          <w:szCs w:val="30"/>
        </w:rPr>
        <w:t>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化人才培养方案。要建立健全与主辅修制度相适应的人才培养与资源配置、管理制度联动机制。对没有取得主修学士学位的学生不得授予辅</w:t>
      </w:r>
      <w:r>
        <w:rPr>
          <w:rFonts w:ascii="仿宋" w:eastAsia="仿宋" w:hAnsi="仿宋" w:cs="仿宋" w:hint="eastAsia"/>
          <w:sz w:val="30"/>
          <w:szCs w:val="30"/>
        </w:rPr>
        <w:lastRenderedPageBreak/>
        <w:t>修学士学位。辅修学士学位在主修学士学</w:t>
      </w:r>
      <w:r>
        <w:rPr>
          <w:rFonts w:ascii="仿宋" w:eastAsia="仿宋" w:hAnsi="仿宋" w:cs="仿宋" w:hint="eastAsia"/>
          <w:sz w:val="30"/>
          <w:szCs w:val="30"/>
        </w:rPr>
        <w:t>位证书中予以注明，不单独发放学位证书。</w:t>
      </w:r>
    </w:p>
    <w:p w:rsidR="00F13DD5" w:rsidRDefault="006D5952">
      <w:pPr>
        <w:pStyle w:val="Bodytext1"/>
        <w:tabs>
          <w:tab w:val="left" w:pos="822"/>
        </w:tabs>
        <w:spacing w:after="0" w:line="560" w:lineRule="exact"/>
        <w:ind w:firstLineChars="200" w:firstLine="602"/>
        <w:jc w:val="both"/>
        <w:rPr>
          <w:rFonts w:ascii="仿宋" w:eastAsia="仿宋" w:hAnsi="仿宋" w:cs="仿宋"/>
          <w:sz w:val="30"/>
          <w:szCs w:val="30"/>
        </w:rPr>
      </w:pPr>
      <w:bookmarkStart w:id="15" w:name="bookmark546"/>
      <w:bookmarkEnd w:id="15"/>
      <w:r>
        <w:rPr>
          <w:rFonts w:ascii="仿宋" w:eastAsia="仿宋" w:hAnsi="仿宋" w:cs="仿宋" w:hint="eastAsia"/>
          <w:b/>
          <w:bCs/>
          <w:sz w:val="30"/>
          <w:szCs w:val="30"/>
          <w:lang w:val="en-US" w:eastAsia="zh-CN"/>
        </w:rPr>
        <w:t>13.</w:t>
      </w:r>
      <w:r>
        <w:rPr>
          <w:rFonts w:ascii="仿宋" w:eastAsia="仿宋" w:hAnsi="仿宋" w:cs="仿宋" w:hint="eastAsia"/>
          <w:b/>
          <w:bCs/>
          <w:sz w:val="30"/>
          <w:szCs w:val="30"/>
        </w:rPr>
        <w:t>开展双学士学位人才培养项目试点。</w:t>
      </w:r>
      <w:r>
        <w:rPr>
          <w:rFonts w:ascii="仿宋" w:eastAsia="仿宋" w:hAnsi="仿宋" w:cs="仿宋" w:hint="eastAsia"/>
          <w:sz w:val="30"/>
          <w:szCs w:val="30"/>
        </w:rPr>
        <w:t>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w:t>
      </w:r>
      <w:r>
        <w:rPr>
          <w:rFonts w:ascii="仿宋" w:eastAsia="仿宋" w:hAnsi="仿宋" w:cs="仿宋" w:hint="eastAsia"/>
          <w:sz w:val="30"/>
          <w:szCs w:val="30"/>
        </w:rPr>
        <w:t>学科交</w:t>
      </w:r>
      <w:r w:rsidR="00395858">
        <w:rPr>
          <w:rFonts w:ascii="仿宋" w:eastAsia="仿宋" w:hAnsi="仿宋" w:cs="仿宋" w:hint="eastAsia"/>
          <w:sz w:val="30"/>
          <w:szCs w:val="30"/>
        </w:rPr>
        <w:t>叉基础上的差异化、特色化人才培养。本科毕业并达到学士学位要求的</w:t>
      </w:r>
      <w:r w:rsidR="00395858">
        <w:rPr>
          <w:rFonts w:ascii="仿宋" w:eastAsia="仿宋" w:hAnsi="仿宋" w:cs="仿宋" w:hint="eastAsia"/>
          <w:sz w:val="30"/>
          <w:szCs w:val="30"/>
          <w:lang w:eastAsia="zh-CN"/>
        </w:rPr>
        <w:t>，</w:t>
      </w:r>
      <w:r w:rsidR="00395858">
        <w:rPr>
          <w:rFonts w:ascii="仿宋" w:eastAsia="仿宋" w:hAnsi="仿宋" w:cs="仿宋" w:hint="eastAsia"/>
          <w:sz w:val="30"/>
          <w:szCs w:val="30"/>
        </w:rPr>
        <w:t>可授予双学士学位</w:t>
      </w:r>
      <w:r w:rsidR="00395858">
        <w:rPr>
          <w:rFonts w:ascii="仿宋" w:eastAsia="仿宋" w:hAnsi="仿宋" w:cs="仿宋" w:hint="eastAsia"/>
          <w:sz w:val="30"/>
          <w:szCs w:val="30"/>
          <w:lang w:eastAsia="zh-CN"/>
        </w:rPr>
        <w:t>。</w:t>
      </w:r>
      <w:r>
        <w:rPr>
          <w:rFonts w:ascii="仿宋" w:eastAsia="仿宋" w:hAnsi="仿宋" w:cs="仿宋" w:hint="eastAsia"/>
          <w:sz w:val="30"/>
          <w:szCs w:val="30"/>
        </w:rPr>
        <w:t>双学士学位只发放一本学位证书，所授两个学位应在证书中予以注明。高等学历继续教育不得开展授予双学士学位工作。</w:t>
      </w:r>
    </w:p>
    <w:p w:rsidR="00F13DD5" w:rsidRDefault="006D5952">
      <w:pPr>
        <w:pStyle w:val="Bodytext1"/>
        <w:tabs>
          <w:tab w:val="left" w:pos="826"/>
        </w:tabs>
        <w:spacing w:after="0" w:line="560" w:lineRule="exact"/>
        <w:ind w:firstLineChars="200" w:firstLine="602"/>
        <w:jc w:val="both"/>
        <w:rPr>
          <w:rFonts w:ascii="仿宋" w:eastAsia="仿宋" w:hAnsi="仿宋" w:cs="仿宋"/>
          <w:sz w:val="30"/>
          <w:szCs w:val="30"/>
        </w:rPr>
      </w:pPr>
      <w:bookmarkStart w:id="16" w:name="bookmark547"/>
      <w:bookmarkEnd w:id="16"/>
      <w:r>
        <w:rPr>
          <w:rFonts w:ascii="仿宋" w:eastAsia="仿宋" w:hAnsi="仿宋" w:cs="仿宋" w:hint="eastAsia"/>
          <w:b/>
          <w:bCs/>
          <w:sz w:val="30"/>
          <w:szCs w:val="30"/>
          <w:lang w:val="en-US" w:eastAsia="zh-CN"/>
        </w:rPr>
        <w:t>14.</w:t>
      </w:r>
      <w:r>
        <w:rPr>
          <w:rFonts w:ascii="仿宋" w:eastAsia="仿宋" w:hAnsi="仿宋" w:cs="仿宋" w:hint="eastAsia"/>
          <w:b/>
          <w:bCs/>
          <w:sz w:val="30"/>
          <w:szCs w:val="30"/>
        </w:rPr>
        <w:t>稳妥推进跨校联合人才培养。</w:t>
      </w:r>
      <w:r>
        <w:rPr>
          <w:rFonts w:ascii="仿宋" w:eastAsia="仿宋" w:hAnsi="仿宋" w:cs="仿宋" w:hint="eastAsia"/>
          <w:sz w:val="30"/>
          <w:szCs w:val="30"/>
        </w:rPr>
        <w:t>支持高校实施联合学士学位培养项目</w:t>
      </w:r>
      <w:r>
        <w:rPr>
          <w:rFonts w:ascii="仿宋" w:eastAsia="仿宋" w:hAnsi="仿宋" w:cs="仿宋" w:hint="eastAsia"/>
          <w:sz w:val="30"/>
          <w:szCs w:val="30"/>
        </w:rPr>
        <w:t>,</w:t>
      </w:r>
      <w:r>
        <w:rPr>
          <w:rFonts w:ascii="仿宋" w:eastAsia="仿宋" w:hAnsi="仿宋" w:cs="仿宋" w:hint="eastAsia"/>
          <w:sz w:val="30"/>
          <w:szCs w:val="30"/>
        </w:rPr>
        <w:t>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w:t>
      </w:r>
      <w:r>
        <w:rPr>
          <w:rFonts w:ascii="仿宋" w:eastAsia="仿宋" w:hAnsi="仿宋" w:cs="仿宋" w:hint="eastAsia"/>
          <w:sz w:val="30"/>
          <w:szCs w:val="30"/>
        </w:rPr>
        <w:t>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bookmarkStart w:id="17" w:name="bookmark548"/>
      <w:bookmarkEnd w:id="17"/>
    </w:p>
    <w:p w:rsidR="00F13DD5" w:rsidRDefault="006D5952">
      <w:pPr>
        <w:pStyle w:val="Bodytext1"/>
        <w:tabs>
          <w:tab w:val="left" w:pos="826"/>
        </w:tabs>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val="en-US" w:eastAsia="zh-CN"/>
        </w:rPr>
        <w:lastRenderedPageBreak/>
        <w:t>15.</w:t>
      </w:r>
      <w:r>
        <w:rPr>
          <w:rFonts w:ascii="仿宋" w:eastAsia="仿宋" w:hAnsi="仿宋" w:cs="仿宋" w:hint="eastAsia"/>
          <w:b/>
          <w:bCs/>
          <w:sz w:val="30"/>
          <w:szCs w:val="30"/>
        </w:rPr>
        <w:t>全面推进质量文化建设。</w:t>
      </w:r>
      <w:r>
        <w:rPr>
          <w:rFonts w:ascii="仿宋" w:eastAsia="仿宋" w:hAnsi="仿宋" w:cs="仿宋" w:hint="eastAsia"/>
          <w:sz w:val="30"/>
          <w:szCs w:val="30"/>
        </w:rPr>
        <w:t>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w:t>
      </w:r>
      <w:r>
        <w:rPr>
          <w:rFonts w:ascii="仿宋" w:eastAsia="仿宋" w:hAnsi="仿宋" w:cs="仿宋" w:hint="eastAsia"/>
          <w:sz w:val="30"/>
          <w:szCs w:val="30"/>
        </w:rPr>
        <w:t>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rsidR="00F13DD5" w:rsidRPr="00C140EB" w:rsidRDefault="006D5952" w:rsidP="00C140EB">
      <w:pPr>
        <w:pStyle w:val="Bodytext1"/>
        <w:spacing w:beforeLines="50" w:before="120" w:afterLines="50" w:after="120" w:line="540" w:lineRule="exact"/>
        <w:jc w:val="both"/>
        <w:rPr>
          <w:rFonts w:ascii="黑体" w:eastAsia="黑体" w:hAnsi="黑体"/>
          <w:bCs/>
          <w:sz w:val="32"/>
          <w:szCs w:val="32"/>
          <w:lang w:val="en-US" w:eastAsia="zh-CN" w:bidi="en-US"/>
        </w:rPr>
      </w:pPr>
      <w:r w:rsidRPr="00C140EB">
        <w:rPr>
          <w:rFonts w:ascii="黑体" w:eastAsia="黑体" w:hAnsi="黑体" w:hint="eastAsia"/>
          <w:bCs/>
          <w:sz w:val="32"/>
          <w:szCs w:val="32"/>
          <w:lang w:val="en-US" w:eastAsia="zh-CN" w:bidi="en-US"/>
        </w:rPr>
        <w:t>三、引导教师潜心育人</w:t>
      </w:r>
    </w:p>
    <w:p w:rsidR="00F13DD5" w:rsidRDefault="006D5952">
      <w:pPr>
        <w:pStyle w:val="Bodytext1"/>
        <w:tabs>
          <w:tab w:val="left" w:pos="831"/>
        </w:tabs>
        <w:spacing w:after="0" w:line="560" w:lineRule="exact"/>
        <w:ind w:firstLineChars="200" w:firstLine="602"/>
        <w:jc w:val="both"/>
        <w:rPr>
          <w:rFonts w:ascii="仿宋" w:eastAsia="仿宋" w:hAnsi="仿宋" w:cs="仿宋"/>
          <w:sz w:val="30"/>
          <w:szCs w:val="30"/>
        </w:rPr>
      </w:pPr>
      <w:bookmarkStart w:id="18" w:name="bookmark549"/>
      <w:bookmarkEnd w:id="18"/>
      <w:r>
        <w:rPr>
          <w:rFonts w:ascii="仿宋" w:eastAsia="仿宋" w:hAnsi="仿宋" w:cs="仿宋" w:hint="eastAsia"/>
          <w:b/>
          <w:bCs/>
          <w:sz w:val="30"/>
          <w:szCs w:val="30"/>
          <w:lang w:val="en-US" w:eastAsia="zh-CN"/>
        </w:rPr>
        <w:t>16.</w:t>
      </w:r>
      <w:r>
        <w:rPr>
          <w:rFonts w:ascii="仿宋" w:eastAsia="仿宋" w:hAnsi="仿宋" w:cs="仿宋" w:hint="eastAsia"/>
          <w:b/>
          <w:bCs/>
          <w:sz w:val="30"/>
          <w:szCs w:val="30"/>
        </w:rPr>
        <w:t>完善高校教师评聘制度。</w:t>
      </w:r>
      <w:r>
        <w:rPr>
          <w:rFonts w:ascii="仿宋" w:eastAsia="仿宋" w:hAnsi="仿宋" w:cs="仿宋" w:hint="eastAsia"/>
          <w:sz w:val="30"/>
          <w:szCs w:val="30"/>
        </w:rPr>
        <w:t>高校可根据需要设立一定比例的流动岗位，加大聘用具有其它高校学习和行业企业工作经历教师的力度。出台高校教师职称制度改革的指导意见，推行高校教师职务聘任制改革，加强聘期考核，准聘与长聘相结合，做到能上能下、能进能出。高校教师经所在单位批准，可开展多点教学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rsidR="00F13DD5" w:rsidRDefault="006D5952">
      <w:pPr>
        <w:pStyle w:val="Bodytext1"/>
        <w:tabs>
          <w:tab w:val="left" w:pos="826"/>
        </w:tabs>
        <w:spacing w:after="0" w:line="560" w:lineRule="exact"/>
        <w:ind w:firstLineChars="200" w:firstLine="602"/>
        <w:jc w:val="both"/>
        <w:rPr>
          <w:rFonts w:ascii="仿宋" w:eastAsia="仿宋" w:hAnsi="仿宋" w:cs="仿宋"/>
          <w:sz w:val="30"/>
          <w:szCs w:val="30"/>
        </w:rPr>
      </w:pPr>
      <w:bookmarkStart w:id="19" w:name="bookmark550"/>
      <w:bookmarkEnd w:id="19"/>
      <w:r>
        <w:rPr>
          <w:rFonts w:ascii="仿宋" w:eastAsia="仿宋" w:hAnsi="仿宋" w:cs="仿宋" w:hint="eastAsia"/>
          <w:b/>
          <w:bCs/>
          <w:sz w:val="30"/>
          <w:szCs w:val="30"/>
          <w:lang w:val="en-US" w:eastAsia="zh-CN"/>
        </w:rPr>
        <w:lastRenderedPageBreak/>
        <w:t>17.</w:t>
      </w:r>
      <w:r>
        <w:rPr>
          <w:rFonts w:ascii="仿宋" w:eastAsia="仿宋" w:hAnsi="仿宋" w:cs="仿宋" w:hint="eastAsia"/>
          <w:b/>
          <w:bCs/>
          <w:sz w:val="30"/>
          <w:szCs w:val="30"/>
        </w:rPr>
        <w:t>加强基层教学组织建设。</w:t>
      </w:r>
      <w:r>
        <w:rPr>
          <w:rFonts w:ascii="仿宋" w:eastAsia="仿宋" w:hAnsi="仿宋" w:cs="仿宋" w:hint="eastAsia"/>
          <w:sz w:val="30"/>
          <w:szCs w:val="30"/>
        </w:rPr>
        <w:t>高校要以院系为单位</w:t>
      </w:r>
      <w:r>
        <w:rPr>
          <w:rFonts w:ascii="仿宋" w:eastAsia="仿宋" w:hAnsi="仿宋" w:cs="仿宋" w:hint="eastAsia"/>
          <w:sz w:val="30"/>
          <w:szCs w:val="30"/>
        </w:rPr>
        <w:t>，加强教研室、课程模块教学团队、课程组等基层教学组织建设，制定完善相关管理制度，提供必需的场地、经费和人员保障，选聘高水平教授担任基层教学组织负责人，激发基层教学组织活力。支持高校组建校企、校地、校校联合的协同育人中心，打造校内外结合的高水平教学创新团队。要把教学管理队伍建设放在与教师队伍建设同等重要位置，制定专门培养培训计划，为其职务晋升创造有利政策环境。</w:t>
      </w:r>
    </w:p>
    <w:p w:rsidR="00F13DD5" w:rsidRDefault="006D5952">
      <w:pPr>
        <w:pStyle w:val="Bodytext1"/>
        <w:tabs>
          <w:tab w:val="left" w:pos="826"/>
        </w:tabs>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val="en-US" w:eastAsia="zh-CN"/>
        </w:rPr>
        <w:t>18.</w:t>
      </w:r>
      <w:r>
        <w:rPr>
          <w:rFonts w:ascii="仿宋" w:eastAsia="仿宋" w:hAnsi="仿宋" w:cs="仿宋" w:hint="eastAsia"/>
          <w:b/>
          <w:bCs/>
          <w:sz w:val="30"/>
          <w:szCs w:val="30"/>
        </w:rPr>
        <w:t>完善教师培训与激励体系。</w:t>
      </w:r>
      <w:r>
        <w:rPr>
          <w:rFonts w:ascii="仿宋" w:eastAsia="仿宋" w:hAnsi="仿宋" w:cs="仿宋" w:hint="eastAsia"/>
          <w:sz w:val="30"/>
          <w:szCs w:val="30"/>
        </w:rPr>
        <w:t>推动教师培训常态化，探索实行学分管理，将培训学分作为教师考核和职务聘任的重要依据。加强高校教师发展中心建设，重点面向新入</w:t>
      </w:r>
      <w:r>
        <w:rPr>
          <w:rFonts w:ascii="仿宋" w:eastAsia="仿宋" w:hAnsi="仿宋" w:cs="仿宋" w:hint="eastAsia"/>
          <w:sz w:val="30"/>
          <w:szCs w:val="30"/>
        </w:rPr>
        <w:t>职教师和青年教师，以提升教学能力为目的，开展岗前和在岗专业科目培训。推进高校中青年教师专业发展，建立高校中青年教师国内外访学、挂职锻炼、社会实践制度。完善校企、校社共建教师企业实践流动岗（工作站）机制，共建一批教师企业实践岗位。鼓励高校为长期从事教学工作的教师设立荣誉证书制度。鼓励社会组织对教师出资奖励，开展尊师活动，营造尊师重教良好社会风尚。</w:t>
      </w:r>
    </w:p>
    <w:p w:rsidR="00F13DD5" w:rsidRDefault="006D5952">
      <w:pPr>
        <w:pStyle w:val="Bodytext1"/>
        <w:tabs>
          <w:tab w:val="left" w:pos="822"/>
        </w:tabs>
        <w:spacing w:after="0" w:line="560" w:lineRule="exact"/>
        <w:ind w:firstLineChars="200" w:firstLine="602"/>
        <w:jc w:val="both"/>
        <w:rPr>
          <w:rFonts w:ascii="仿宋" w:eastAsia="仿宋" w:hAnsi="仿宋" w:cs="仿宋"/>
          <w:sz w:val="30"/>
          <w:szCs w:val="30"/>
        </w:rPr>
      </w:pPr>
      <w:bookmarkStart w:id="20" w:name="bookmark552"/>
      <w:bookmarkEnd w:id="20"/>
      <w:r>
        <w:rPr>
          <w:rFonts w:ascii="仿宋" w:eastAsia="仿宋" w:hAnsi="仿宋" w:cs="仿宋" w:hint="eastAsia"/>
          <w:b/>
          <w:bCs/>
          <w:sz w:val="30"/>
          <w:szCs w:val="30"/>
          <w:lang w:val="en-US" w:eastAsia="zh-CN"/>
        </w:rPr>
        <w:t>19.</w:t>
      </w:r>
      <w:r>
        <w:rPr>
          <w:rFonts w:ascii="仿宋" w:eastAsia="仿宋" w:hAnsi="仿宋" w:cs="仿宋" w:hint="eastAsia"/>
          <w:b/>
          <w:bCs/>
          <w:sz w:val="30"/>
          <w:szCs w:val="30"/>
        </w:rPr>
        <w:t>健全教师考核评价制度。</w:t>
      </w:r>
      <w:r>
        <w:rPr>
          <w:rFonts w:ascii="仿宋" w:eastAsia="仿宋" w:hAnsi="仿宋" w:cs="仿宋" w:hint="eastAsia"/>
          <w:sz w:val="30"/>
          <w:szCs w:val="30"/>
        </w:rPr>
        <w:t>加强师德师风建设，将师德考核贯穿于教育教学全过程。突出教育教学业绩在绩效分配、职务职称评聘、岗位晋级考核中的比重，明确各类教师承担本科生</w:t>
      </w:r>
      <w:r>
        <w:rPr>
          <w:rFonts w:ascii="仿宋" w:eastAsia="仿宋" w:hAnsi="仿宋" w:cs="仿宋" w:hint="eastAsia"/>
          <w:sz w:val="30"/>
          <w:szCs w:val="30"/>
        </w:rPr>
        <w:t>课程的教学课时要求。切实落实教授全员为本科生上课的要求，让教授到教学一线，为本科生讲授基础课和专业基础课，把教授为本科生的授课学时纳入学校教学评估指标体系。教师</w:t>
      </w:r>
      <w:bookmarkStart w:id="21" w:name="_GoBack"/>
      <w:bookmarkEnd w:id="21"/>
      <w:r>
        <w:rPr>
          <w:rFonts w:ascii="仿宋" w:eastAsia="仿宋" w:hAnsi="仿宋" w:cs="仿宋" w:hint="eastAsia"/>
          <w:sz w:val="30"/>
          <w:szCs w:val="30"/>
        </w:rPr>
        <w:t>日常指导学生学习、创新创业、社会实践、各类竞赛展演以及开展</w:t>
      </w:r>
      <w:r>
        <w:rPr>
          <w:rFonts w:ascii="仿宋" w:eastAsia="仿宋" w:hAnsi="仿宋" w:cs="仿宋" w:hint="eastAsia"/>
          <w:sz w:val="30"/>
          <w:szCs w:val="30"/>
          <w:lang w:val="zh-CN" w:eastAsia="zh-CN" w:bidi="zh-CN"/>
        </w:rPr>
        <w:t>“传</w:t>
      </w:r>
      <w:r>
        <w:rPr>
          <w:rFonts w:ascii="仿宋" w:eastAsia="仿宋" w:hAnsi="仿宋" w:cs="仿宋" w:hint="eastAsia"/>
          <w:sz w:val="30"/>
          <w:szCs w:val="30"/>
        </w:rPr>
        <w:t>帮带”</w:t>
      </w:r>
      <w:r>
        <w:rPr>
          <w:rFonts w:ascii="仿宋" w:eastAsia="仿宋" w:hAnsi="仿宋" w:cs="仿宋" w:hint="eastAsia"/>
          <w:sz w:val="30"/>
          <w:szCs w:val="30"/>
        </w:rPr>
        <w:lastRenderedPageBreak/>
        <w:t>等工作，计入教育教学工作量，纳入年度考核内容。</w:t>
      </w:r>
    </w:p>
    <w:p w:rsidR="00F13DD5" w:rsidRDefault="006D5952">
      <w:pPr>
        <w:pStyle w:val="Bodytext1"/>
        <w:tabs>
          <w:tab w:val="left" w:pos="822"/>
        </w:tabs>
        <w:spacing w:after="0" w:line="560" w:lineRule="exact"/>
        <w:ind w:firstLineChars="200" w:firstLine="602"/>
        <w:jc w:val="both"/>
        <w:rPr>
          <w:rFonts w:ascii="仿宋" w:eastAsia="仿宋" w:hAnsi="仿宋" w:cs="仿宋"/>
          <w:sz w:val="30"/>
          <w:szCs w:val="30"/>
        </w:rPr>
      </w:pPr>
      <w:bookmarkStart w:id="22" w:name="bookmark553"/>
      <w:bookmarkEnd w:id="22"/>
      <w:r>
        <w:rPr>
          <w:rFonts w:ascii="仿宋" w:eastAsia="仿宋" w:hAnsi="仿宋" w:cs="仿宋" w:hint="eastAsia"/>
          <w:b/>
          <w:bCs/>
          <w:sz w:val="30"/>
          <w:szCs w:val="30"/>
          <w:lang w:val="en-US" w:eastAsia="zh-CN"/>
        </w:rPr>
        <w:t>20.</w:t>
      </w:r>
      <w:r>
        <w:rPr>
          <w:rFonts w:ascii="仿宋" w:eastAsia="仿宋" w:hAnsi="仿宋" w:cs="仿宋" w:hint="eastAsia"/>
          <w:b/>
          <w:bCs/>
          <w:sz w:val="30"/>
          <w:szCs w:val="30"/>
        </w:rPr>
        <w:t>建立健全助教岗位制度。</w:t>
      </w:r>
      <w:r>
        <w:rPr>
          <w:rFonts w:ascii="仿宋" w:eastAsia="仿宋" w:hAnsi="仿宋" w:cs="仿宋" w:hint="eastAsia"/>
          <w:sz w:val="30"/>
          <w:szCs w:val="30"/>
        </w:rPr>
        <w:t>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rsidR="00F13DD5" w:rsidRPr="00C140EB" w:rsidRDefault="006D5952" w:rsidP="00C140EB">
      <w:pPr>
        <w:pStyle w:val="Bodytext1"/>
        <w:spacing w:beforeLines="50" w:before="120" w:afterLines="50" w:after="120" w:line="540" w:lineRule="exact"/>
        <w:jc w:val="both"/>
        <w:rPr>
          <w:rFonts w:ascii="黑体" w:eastAsia="黑体" w:hAnsi="黑体"/>
          <w:bCs/>
          <w:sz w:val="32"/>
          <w:szCs w:val="32"/>
          <w:lang w:val="en-US" w:eastAsia="zh-CN" w:bidi="en-US"/>
        </w:rPr>
      </w:pPr>
      <w:r w:rsidRPr="00C140EB">
        <w:rPr>
          <w:rFonts w:ascii="黑体" w:eastAsia="黑体" w:hAnsi="黑体" w:hint="eastAsia"/>
          <w:bCs/>
          <w:sz w:val="32"/>
          <w:szCs w:val="32"/>
          <w:lang w:val="en-US" w:eastAsia="zh-CN" w:bidi="en-US"/>
        </w:rPr>
        <w:t>四、加强组织保障</w:t>
      </w:r>
    </w:p>
    <w:p w:rsidR="00F13DD5" w:rsidRDefault="006D5952">
      <w:pPr>
        <w:pStyle w:val="Bodytext1"/>
        <w:tabs>
          <w:tab w:val="left" w:pos="822"/>
        </w:tabs>
        <w:spacing w:after="0" w:line="560" w:lineRule="exact"/>
        <w:ind w:firstLineChars="200" w:firstLine="602"/>
        <w:jc w:val="both"/>
        <w:rPr>
          <w:rFonts w:ascii="仿宋" w:eastAsia="仿宋" w:hAnsi="仿宋" w:cs="仿宋"/>
          <w:sz w:val="30"/>
          <w:szCs w:val="30"/>
        </w:rPr>
      </w:pPr>
      <w:bookmarkStart w:id="23" w:name="bookmark554"/>
      <w:bookmarkEnd w:id="23"/>
      <w:r>
        <w:rPr>
          <w:rFonts w:ascii="仿宋" w:eastAsia="仿宋" w:hAnsi="仿宋" w:cs="仿宋" w:hint="eastAsia"/>
          <w:b/>
          <w:bCs/>
          <w:sz w:val="30"/>
          <w:szCs w:val="30"/>
          <w:lang w:val="en-US" w:eastAsia="zh-CN"/>
        </w:rPr>
        <w:t>21.</w:t>
      </w:r>
      <w:r>
        <w:rPr>
          <w:rFonts w:ascii="仿宋" w:eastAsia="仿宋" w:hAnsi="仿宋" w:cs="仿宋" w:hint="eastAsia"/>
          <w:b/>
          <w:bCs/>
          <w:sz w:val="30"/>
          <w:szCs w:val="30"/>
        </w:rPr>
        <w:t>加强党对高校教育教学工作的全面领导。</w:t>
      </w:r>
      <w:r>
        <w:rPr>
          <w:rFonts w:ascii="仿宋" w:eastAsia="仿宋" w:hAnsi="仿宋" w:cs="仿宋" w:hint="eastAsia"/>
          <w:sz w:val="30"/>
          <w:szCs w:val="30"/>
        </w:rPr>
        <w:t>地方党委教育工作部门</w:t>
      </w:r>
      <w:r>
        <w:rPr>
          <w:rFonts w:ascii="仿宋" w:eastAsia="仿宋" w:hAnsi="仿宋" w:cs="仿宋" w:hint="eastAsia"/>
          <w:sz w:val="30"/>
          <w:szCs w:val="30"/>
        </w:rPr>
        <w:t>、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rsidR="00F13DD5" w:rsidRDefault="006D5952">
      <w:pPr>
        <w:pStyle w:val="Bodytext1"/>
        <w:tabs>
          <w:tab w:val="left" w:pos="822"/>
        </w:tabs>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val="en-US" w:eastAsia="zh-CN"/>
        </w:rPr>
        <w:t>22</w:t>
      </w:r>
      <w:r>
        <w:rPr>
          <w:rFonts w:ascii="仿宋" w:eastAsia="仿宋" w:hAnsi="仿宋" w:cs="仿宋" w:hint="eastAsia"/>
          <w:b/>
          <w:bCs/>
          <w:sz w:val="30"/>
          <w:szCs w:val="30"/>
          <w:lang w:val="en-US" w:eastAsia="zh-CN"/>
        </w:rPr>
        <w:t>.</w:t>
      </w:r>
      <w:r>
        <w:rPr>
          <w:rFonts w:ascii="仿宋" w:eastAsia="仿宋" w:hAnsi="仿宋" w:cs="仿宋" w:hint="eastAsia"/>
          <w:b/>
          <w:bCs/>
          <w:sz w:val="30"/>
          <w:szCs w:val="30"/>
        </w:rPr>
        <w:t>完善提高人才培养质量的保障机制。</w:t>
      </w:r>
      <w:r>
        <w:rPr>
          <w:rFonts w:ascii="仿宋" w:eastAsia="仿宋" w:hAnsi="仿宋" w:cs="仿宋" w:hint="eastAsia"/>
          <w:sz w:val="30"/>
          <w:szCs w:val="30"/>
        </w:rPr>
        <w:t>各地教育行政部门要增强工作针对性和实效性，结合区域实际，明确深化本科教育</w:t>
      </w:r>
      <w:r>
        <w:rPr>
          <w:rFonts w:ascii="仿宋" w:eastAsia="仿宋" w:hAnsi="仿宋" w:cs="仿宋" w:hint="eastAsia"/>
          <w:sz w:val="30"/>
          <w:szCs w:val="30"/>
        </w:rPr>
        <w:lastRenderedPageBreak/>
        <w:t>教学改革总体目标、重点内容、创新举措、评价考核和保障机制，加强政策协调配套，调整教育经费支出结构，加大对教育教学改革</w:t>
      </w:r>
      <w:bookmarkStart w:id="24" w:name="bookmark555"/>
      <w:bookmarkEnd w:id="24"/>
      <w:r>
        <w:rPr>
          <w:rFonts w:ascii="仿宋" w:eastAsia="仿宋" w:hAnsi="仿宋" w:cs="仿宋" w:hint="eastAsia"/>
          <w:sz w:val="30"/>
          <w:szCs w:val="30"/>
        </w:rPr>
        <w:t>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w:t>
      </w:r>
    </w:p>
    <w:p w:rsidR="00F13DD5" w:rsidRDefault="00F13DD5">
      <w:pPr>
        <w:pStyle w:val="Bodytext1"/>
        <w:tabs>
          <w:tab w:val="left" w:pos="822"/>
        </w:tabs>
        <w:spacing w:after="0" w:line="560" w:lineRule="exact"/>
        <w:ind w:firstLineChars="200" w:firstLine="600"/>
        <w:jc w:val="both"/>
        <w:rPr>
          <w:rFonts w:ascii="仿宋" w:eastAsia="仿宋" w:hAnsi="仿宋" w:cs="仿宋"/>
          <w:sz w:val="30"/>
          <w:szCs w:val="30"/>
        </w:rPr>
      </w:pPr>
    </w:p>
    <w:p w:rsidR="00F13DD5" w:rsidRDefault="00F13DD5">
      <w:pPr>
        <w:pStyle w:val="Bodytext1"/>
        <w:tabs>
          <w:tab w:val="left" w:pos="822"/>
        </w:tabs>
        <w:spacing w:after="0" w:line="560" w:lineRule="exact"/>
        <w:ind w:firstLineChars="200" w:firstLine="600"/>
        <w:jc w:val="both"/>
        <w:rPr>
          <w:rFonts w:ascii="仿宋" w:eastAsia="仿宋" w:hAnsi="仿宋" w:cs="仿宋"/>
          <w:sz w:val="30"/>
          <w:szCs w:val="30"/>
        </w:rPr>
      </w:pPr>
    </w:p>
    <w:p w:rsidR="00F13DD5" w:rsidRDefault="00F13DD5">
      <w:pPr>
        <w:pStyle w:val="Bodytext1"/>
        <w:tabs>
          <w:tab w:val="left" w:pos="822"/>
        </w:tabs>
        <w:spacing w:after="0" w:line="560" w:lineRule="exact"/>
        <w:ind w:firstLineChars="200" w:firstLine="600"/>
        <w:jc w:val="both"/>
        <w:rPr>
          <w:rFonts w:ascii="仿宋" w:eastAsia="仿宋" w:hAnsi="仿宋" w:cs="仿宋"/>
          <w:sz w:val="30"/>
          <w:szCs w:val="30"/>
        </w:rPr>
      </w:pPr>
    </w:p>
    <w:p w:rsidR="00F13DD5" w:rsidRPr="00C140EB" w:rsidRDefault="006D5952">
      <w:pPr>
        <w:pStyle w:val="Bodytext1"/>
        <w:spacing w:after="0" w:line="560" w:lineRule="exact"/>
        <w:ind w:firstLineChars="200" w:firstLine="600"/>
        <w:jc w:val="right"/>
        <w:rPr>
          <w:rFonts w:ascii="仿宋" w:eastAsia="仿宋" w:hAnsi="仿宋" w:cs="仿宋"/>
          <w:sz w:val="30"/>
          <w:szCs w:val="30"/>
        </w:rPr>
      </w:pPr>
      <w:r w:rsidRPr="00C140EB">
        <w:rPr>
          <w:rFonts w:ascii="仿宋" w:eastAsia="仿宋" w:hAnsi="仿宋" w:cs="仿宋" w:hint="eastAsia"/>
          <w:sz w:val="30"/>
          <w:szCs w:val="30"/>
        </w:rPr>
        <w:t>中华人民共和国教育部</w:t>
      </w:r>
    </w:p>
    <w:p w:rsidR="00F13DD5" w:rsidRPr="00C140EB" w:rsidRDefault="006D5952">
      <w:pPr>
        <w:pStyle w:val="Bodytext1"/>
        <w:spacing w:after="0" w:line="560" w:lineRule="exact"/>
        <w:ind w:firstLineChars="200" w:firstLine="600"/>
        <w:jc w:val="center"/>
        <w:rPr>
          <w:rFonts w:ascii="仿宋" w:eastAsia="仿宋" w:hAnsi="仿宋" w:cs="仿宋"/>
          <w:sz w:val="30"/>
          <w:szCs w:val="30"/>
        </w:rPr>
      </w:pPr>
      <w:r w:rsidRPr="00C140EB">
        <w:rPr>
          <w:rFonts w:ascii="仿宋" w:eastAsia="仿宋" w:hAnsi="仿宋" w:cs="仿宋" w:hint="eastAsia"/>
          <w:sz w:val="30"/>
          <w:szCs w:val="30"/>
        </w:rPr>
        <w:t xml:space="preserve">                                    </w:t>
      </w:r>
      <w:r w:rsidRPr="00C140EB">
        <w:rPr>
          <w:rFonts w:ascii="仿宋" w:eastAsia="仿宋" w:hAnsi="仿宋" w:cs="仿宋" w:hint="eastAsia"/>
          <w:sz w:val="30"/>
          <w:szCs w:val="30"/>
        </w:rPr>
        <w:t>2019</w:t>
      </w:r>
      <w:r w:rsidRPr="00C140EB">
        <w:rPr>
          <w:rFonts w:ascii="仿宋" w:eastAsia="仿宋" w:hAnsi="仿宋" w:cs="仿宋" w:hint="eastAsia"/>
          <w:sz w:val="30"/>
          <w:szCs w:val="30"/>
        </w:rPr>
        <w:t>年</w:t>
      </w:r>
      <w:r w:rsidRPr="00C140EB">
        <w:rPr>
          <w:rFonts w:ascii="仿宋" w:eastAsia="仿宋" w:hAnsi="仿宋" w:cs="仿宋" w:hint="eastAsia"/>
          <w:sz w:val="30"/>
          <w:szCs w:val="30"/>
        </w:rPr>
        <w:t>9</w:t>
      </w:r>
      <w:r w:rsidRPr="00C140EB">
        <w:rPr>
          <w:rFonts w:ascii="仿宋" w:eastAsia="仿宋" w:hAnsi="仿宋" w:cs="仿宋" w:hint="eastAsia"/>
          <w:sz w:val="30"/>
          <w:szCs w:val="30"/>
        </w:rPr>
        <w:t>月</w:t>
      </w:r>
      <w:r w:rsidRPr="00C140EB">
        <w:rPr>
          <w:rFonts w:ascii="仿宋" w:eastAsia="仿宋" w:hAnsi="仿宋" w:cs="仿宋" w:hint="eastAsia"/>
          <w:sz w:val="30"/>
          <w:szCs w:val="30"/>
        </w:rPr>
        <w:t>29</w:t>
      </w:r>
      <w:r w:rsidRPr="00C140EB">
        <w:rPr>
          <w:rFonts w:ascii="仿宋" w:eastAsia="仿宋" w:hAnsi="仿宋" w:cs="仿宋" w:hint="eastAsia"/>
          <w:sz w:val="30"/>
          <w:szCs w:val="30"/>
        </w:rPr>
        <w:t>日</w:t>
      </w:r>
    </w:p>
    <w:sectPr w:rsidR="00F13DD5" w:rsidRPr="00C140EB" w:rsidSect="00C140EB">
      <w:headerReference w:type="default" r:id="rId6"/>
      <w:pgSz w:w="11905" w:h="16838"/>
      <w:pgMar w:top="1440" w:right="1803" w:bottom="1440" w:left="1803" w:header="907" w:footer="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52" w:rsidRDefault="006D5952">
      <w:r>
        <w:separator/>
      </w:r>
    </w:p>
  </w:endnote>
  <w:endnote w:type="continuationSeparator" w:id="0">
    <w:p w:rsidR="006D5952" w:rsidRDefault="006D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52" w:rsidRDefault="006D5952">
      <w:r>
        <w:separator/>
      </w:r>
    </w:p>
  </w:footnote>
  <w:footnote w:type="continuationSeparator" w:id="0">
    <w:p w:rsidR="006D5952" w:rsidRDefault="006D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D5" w:rsidRDefault="006D5952">
    <w:pPr>
      <w:pStyle w:val="a4"/>
      <w:rPr>
        <w:rFonts w:hint="default"/>
        <w:lang w:eastAsia="zh-CN"/>
      </w:rPr>
    </w:pPr>
    <w:r>
      <w:rPr>
        <w:rFonts w:eastAsia="等线"/>
        <w:color w:val="auto"/>
        <w:lang w:eastAsia="zh-CN"/>
      </w:rPr>
      <w:t>普通高等学校本科教育教学审核评估</w:t>
    </w:r>
    <w:r>
      <w:rPr>
        <w:rFonts w:eastAsia="等线"/>
        <w:color w:val="auto"/>
        <w:lang w:eastAsia="zh-CN"/>
      </w:rPr>
      <w:t>----</w:t>
    </w:r>
    <w:r>
      <w:rPr>
        <w:rFonts w:eastAsia="等线"/>
        <w:color w:val="auto"/>
        <w:lang w:eastAsia="zh-CN"/>
      </w:rPr>
      <w:t>相关政策文件</w:t>
    </w:r>
  </w:p>
  <w:p w:rsidR="00F13DD5" w:rsidRDefault="00F13DD5">
    <w:pPr>
      <w:spacing w:line="1" w:lineRule="exact"/>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240"/>
  <w:drawingGridVerticalSpacing w:val="-79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ZDU2ODAxZDc4ZjkyN2Y5ZDljOWRhYjQzMmIxMTgifQ=="/>
  </w:docVars>
  <w:rsids>
    <w:rsidRoot w:val="00172A27"/>
    <w:rsid w:val="00092B5E"/>
    <w:rsid w:val="00172A27"/>
    <w:rsid w:val="00395858"/>
    <w:rsid w:val="006D5952"/>
    <w:rsid w:val="00C140EB"/>
    <w:rsid w:val="00E7269C"/>
    <w:rsid w:val="00F13DD5"/>
    <w:rsid w:val="06B47496"/>
    <w:rsid w:val="0EEF7FE7"/>
    <w:rsid w:val="1A9D31E8"/>
    <w:rsid w:val="1C817B9F"/>
    <w:rsid w:val="1E7F60E2"/>
    <w:rsid w:val="2B07211D"/>
    <w:rsid w:val="45B310B6"/>
    <w:rsid w:val="46E12818"/>
    <w:rsid w:val="4A340D7B"/>
    <w:rsid w:val="51783058"/>
    <w:rsid w:val="532C06D7"/>
    <w:rsid w:val="5B672D1B"/>
    <w:rsid w:val="5C1D57B0"/>
    <w:rsid w:val="5EF3152F"/>
    <w:rsid w:val="61652123"/>
    <w:rsid w:val="626258F4"/>
    <w:rsid w:val="6E8E0149"/>
    <w:rsid w:val="71F15DA2"/>
    <w:rsid w:val="78A4005D"/>
    <w:rsid w:val="7B283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1D37E"/>
  <w15:docId w15:val="{85BAA50D-4B47-4C99-96F5-403E1568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rFonts w:hint="eastAsia"/>
      <w:sz w:val="18"/>
      <w:szCs w:val="18"/>
    </w:rPr>
  </w:style>
  <w:style w:type="paragraph" w:customStyle="1" w:styleId="Heading31">
    <w:name w:val="Heading #3|1"/>
    <w:basedOn w:val="a"/>
    <w:qFormat/>
    <w:pPr>
      <w:spacing w:after="560"/>
      <w:jc w:val="center"/>
      <w:outlineLvl w:val="2"/>
    </w:pPr>
    <w:rPr>
      <w:rFonts w:ascii="宋体" w:eastAsia="宋体" w:hAnsi="宋体" w:cs="宋体"/>
      <w:sz w:val="28"/>
      <w:szCs w:val="28"/>
      <w:lang w:val="zh-TW" w:eastAsia="zh-TW" w:bidi="zh-TW"/>
    </w:rPr>
  </w:style>
  <w:style w:type="paragraph" w:customStyle="1" w:styleId="Bodytext1">
    <w:name w:val="Body text|1"/>
    <w:basedOn w:val="a"/>
    <w:qFormat/>
    <w:pPr>
      <w:spacing w:after="450" w:line="326" w:lineRule="auto"/>
    </w:pPr>
    <w:rPr>
      <w:rFonts w:ascii="宋体" w:eastAsia="宋体" w:hAnsi="宋体" w:cs="宋体"/>
      <w:sz w:val="20"/>
      <w:szCs w:val="20"/>
      <w:lang w:val="zh-TW" w:eastAsia="zh-TW" w:bidi="zh-TW"/>
    </w:rPr>
  </w:style>
  <w:style w:type="paragraph" w:customStyle="1" w:styleId="Headerorfooter1">
    <w:name w:val="Header or footer|1"/>
    <w:basedOn w:val="a"/>
    <w:qFormat/>
    <w:rPr>
      <w:rFonts w:ascii="宋体" w:eastAsia="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870</Words>
  <Characters>4961</Characters>
  <Application>Microsoft Office Word</Application>
  <DocSecurity>0</DocSecurity>
  <Lines>41</Lines>
  <Paragraphs>11</Paragraphs>
  <ScaleCrop>false</ScaleCrop>
  <Company>China</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2023-04-10T07:56:00Z</dcterms:created>
  <dcterms:modified xsi:type="dcterms:W3CDTF">2023-04-12T09:15:00Z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35D9EA41664643D396FF6462B52D43F9</vt:lpwstr>
  </property>
</Properties>
</file>