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DA" w:rsidRDefault="00AA17DA" w:rsidP="00AA17DA">
      <w:pPr>
        <w:widowControl/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附件4：</w:t>
      </w:r>
    </w:p>
    <w:p w:rsidR="00AA17DA" w:rsidRDefault="00AA17DA" w:rsidP="00AA17DA">
      <w:pPr>
        <w:jc w:val="center"/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《习近平与大学生朋友们》读书班学员须知</w:t>
      </w:r>
    </w:p>
    <w:bookmarkEnd w:id="0"/>
    <w:p w:rsidR="00AA17DA" w:rsidRDefault="00AA17DA" w:rsidP="00AA17DA">
      <w:pPr>
        <w:jc w:val="center"/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</w:pPr>
    </w:p>
    <w:p w:rsidR="00AA17DA" w:rsidRDefault="00AA17DA" w:rsidP="00AA17D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欢迎参加巢湖学院2024年《习近平与大学生朋友们》读书班，为保证本次读书班的各项工作顺利进行，我们提醒您认真阅读本须知，熟悉教学安排，并自觉遵守。</w:t>
      </w:r>
    </w:p>
    <w:p w:rsidR="00AA17DA" w:rsidRDefault="00AA17DA" w:rsidP="00AA17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1.严格自律，遵守规定，服从教学安排。</w:t>
      </w:r>
    </w:p>
    <w:p w:rsidR="00AA17DA" w:rsidRDefault="00AA17DA" w:rsidP="00AA17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2.尊敬师长，团结同学，爱护公共财物，维护公共秩序，保持会场卫生，自觉维护自身形象。</w:t>
      </w:r>
    </w:p>
    <w:p w:rsidR="00AA17DA" w:rsidRDefault="00AA17DA" w:rsidP="00AA17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3.自觉做到课前提前十分钟入场；课上认真听讲，做好笔记，积极思考，主动参与；课后认真总结反思，学以致用。</w:t>
      </w:r>
    </w:p>
    <w:p w:rsidR="00AA17DA" w:rsidRDefault="00AA17DA" w:rsidP="00AA17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4.不得无故迟到、早退和缺席。有特殊情况请假须说明情况，无故迟到、早退或缺席，情节严重者取消参与资格，并予以通报。</w:t>
      </w:r>
    </w:p>
    <w:p w:rsidR="00AA17DA" w:rsidRDefault="00AA17DA" w:rsidP="00AA17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5.最终成绩将结合日常考勤、课堂笔记、结业考核等综合评定，分为“优秀、合格、不合格”三个等次。</w:t>
      </w:r>
    </w:p>
    <w:p w:rsidR="00AA17DA" w:rsidRDefault="00AA17DA" w:rsidP="00AA17DA">
      <w:pPr>
        <w:ind w:firstLineChars="200" w:firstLine="640"/>
        <w:rPr>
          <w:rFonts w:hint="eastAsia"/>
          <w:sz w:val="24"/>
        </w:rPr>
      </w:pPr>
      <w:r>
        <w:rPr>
          <w:rFonts w:ascii="方正仿宋_GBK" w:eastAsia="方正仿宋_GBK" w:hint="eastAsia"/>
          <w:sz w:val="32"/>
          <w:szCs w:val="32"/>
        </w:rPr>
        <w:t>6.学员学习课时不满总要求课时80%，不得结业；无故缺席两次以上或请假三次以上的学员，不得结业。优秀学员比例按学员总数的30%确定，请假两次、无故缺席一次及以上学员不得参评。</w:t>
      </w:r>
    </w:p>
    <w:p w:rsidR="006B7CC2" w:rsidRPr="00AA17DA" w:rsidRDefault="006B7CC2" w:rsidP="00AA17DA"/>
    <w:sectPr w:rsidR="006B7CC2" w:rsidRPr="00AA17DA">
      <w:pgSz w:w="11906" w:h="16838"/>
      <w:pgMar w:top="1440" w:right="1293" w:bottom="1440" w:left="129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0E"/>
    <w:rsid w:val="00265E0E"/>
    <w:rsid w:val="003E5CBF"/>
    <w:rsid w:val="006B7CC2"/>
    <w:rsid w:val="00A00183"/>
    <w:rsid w:val="00AA17DA"/>
    <w:rsid w:val="00AF76F9"/>
    <w:rsid w:val="00B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B4BC0-4BA1-4A64-B43F-9412BCA8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2024-04-24T01:41:00Z</dcterms:created>
  <dcterms:modified xsi:type="dcterms:W3CDTF">2024-04-24T01:41:00Z</dcterms:modified>
</cp:coreProperties>
</file>