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1830"/>
        </w:tabs>
        <w:ind w:firstLine="440" w:firstLineChars="100"/>
        <w:rPr>
          <w:rFonts w:ascii="仿宋_GB2312" w:hAnsi="宋体" w:eastAsia="仿宋_GB2312" w:cs="宋体"/>
          <w:b/>
          <w:color w:val="FF0000"/>
          <w:spacing w:val="8"/>
          <w:sz w:val="44"/>
          <w:szCs w:val="44"/>
        </w:rPr>
      </w:pPr>
      <w:r>
        <w:rPr>
          <w:sz w:val="44"/>
          <w:szCs w:val="44"/>
        </w:rPr>
        <mc:AlternateContent>
          <mc:Choice Requires="wps">
            <w:drawing>
              <wp:anchor distT="0" distB="0" distL="114300" distR="114300" simplePos="0" relativeHeight="251659264" behindDoc="0" locked="0" layoutInCell="1" allowOverlap="1">
                <wp:simplePos x="0" y="0"/>
                <wp:positionH relativeFrom="column">
                  <wp:posOffset>4448175</wp:posOffset>
                </wp:positionH>
                <wp:positionV relativeFrom="paragraph">
                  <wp:posOffset>62865</wp:posOffset>
                </wp:positionV>
                <wp:extent cx="1198245" cy="600710"/>
                <wp:effectExtent l="0" t="0" r="0" b="0"/>
                <wp:wrapNone/>
                <wp:docPr id="1026" name="矩形 1026"/>
                <wp:cNvGraphicFramePr/>
                <a:graphic xmlns:a="http://schemas.openxmlformats.org/drawingml/2006/main">
                  <a:graphicData uri="http://schemas.microsoft.com/office/word/2010/wordprocessingShape">
                    <wps:wsp>
                      <wps:cNvSpPr/>
                      <wps:spPr>
                        <a:xfrm>
                          <a:off x="0" y="0"/>
                          <a:ext cx="1198245" cy="600710"/>
                        </a:xfrm>
                        <a:prstGeom prst="rect">
                          <a:avLst/>
                        </a:prstGeom>
                        <a:noFill/>
                        <a:ln>
                          <a:noFill/>
                        </a:ln>
                        <a:effectLst/>
                      </wps:spPr>
                      <wps:txbx>
                        <w:txbxContent>
                          <w:p>
                            <w:pPr>
                              <w:rPr>
                                <w:rFonts w:ascii="仿宋_GB2312" w:hAnsi="宋体" w:eastAsia="仿宋_GB2312" w:cs="宋体"/>
                                <w:b/>
                                <w:color w:val="FF0000"/>
                                <w:sz w:val="72"/>
                                <w:szCs w:val="72"/>
                              </w:rPr>
                            </w:pPr>
                            <w:r>
                              <w:rPr>
                                <w:rFonts w:hint="eastAsia" w:ascii="仿宋_GB2312" w:hAnsi="宋体" w:eastAsia="仿宋_GB2312" w:cs="宋体"/>
                                <w:b/>
                                <w:color w:val="FF0000"/>
                                <w:sz w:val="72"/>
                                <w:szCs w:val="72"/>
                              </w:rPr>
                              <w:t>文件</w:t>
                            </w:r>
                          </w:p>
                        </w:txbxContent>
                      </wps:txbx>
                      <wps:bodyPr vert="horz" anchor="t" upright="1"/>
                    </wps:wsp>
                  </a:graphicData>
                </a:graphic>
              </wp:anchor>
            </w:drawing>
          </mc:Choice>
          <mc:Fallback>
            <w:pict>
              <v:rect id="_x0000_s1026" o:spid="_x0000_s1026" o:spt="1" style="position:absolute;left:0pt;margin-left:350.25pt;margin-top:4.95pt;height:47.3pt;width:94.35pt;z-index:251659264;mso-width-relative:page;mso-height-relative:page;" filled="f" stroked="f" coordsize="21600,21600" o:gfxdata="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o+Rgn2QAAAAkBAAAPAAAAAAAAAAEAIAAAACIAAABkcnMvZG93bnJldi54bWxQSwEC&#10;FAAUAAAACACHTuJAaS9kX7oBAABsAwAADgAAAAAAAAABACAAAAAoAQAAZHJzL2Uyb0RvYy54bWxQ&#10;SwUGAAAAAAYABgBZAQAAVAUAAAAA&#10;">
                <v:fill on="f" focussize="0,0"/>
                <v:stroke on="f"/>
                <v:imagedata o:title=""/>
                <o:lock v:ext="edit" aspectratio="f"/>
                <v:textbox>
                  <w:txbxContent>
                    <w:p>
                      <w:pPr>
                        <w:rPr>
                          <w:rFonts w:ascii="仿宋_GB2312" w:hAnsi="宋体" w:eastAsia="仿宋_GB2312" w:cs="宋体"/>
                          <w:b/>
                          <w:color w:val="FF0000"/>
                          <w:sz w:val="72"/>
                          <w:szCs w:val="72"/>
                        </w:rPr>
                      </w:pPr>
                      <w:r>
                        <w:rPr>
                          <w:rFonts w:hint="eastAsia" w:ascii="仿宋_GB2312" w:hAnsi="宋体" w:eastAsia="仿宋_GB2312" w:cs="宋体"/>
                          <w:b/>
                          <w:color w:val="FF0000"/>
                          <w:sz w:val="72"/>
                          <w:szCs w:val="72"/>
                        </w:rPr>
                        <w:t>文件</w:t>
                      </w:r>
                    </w:p>
                  </w:txbxContent>
                </v:textbox>
              </v:rect>
            </w:pict>
          </mc:Fallback>
        </mc:AlternateContent>
      </w:r>
      <w:r>
        <w:rPr>
          <w:rFonts w:hint="eastAsia" w:ascii="仿宋_GB2312" w:hAnsi="宋体" w:eastAsia="仿宋_GB2312" w:cs="宋体"/>
          <w:b/>
          <w:color w:val="FF0000"/>
          <w:spacing w:val="12"/>
          <w:sz w:val="44"/>
          <w:szCs w:val="44"/>
        </w:rPr>
        <w:t>共青团巢湖学院体育学</w:t>
      </w:r>
      <w:bookmarkStart w:id="3" w:name="_GoBack"/>
      <w:bookmarkEnd w:id="3"/>
      <w:r>
        <w:rPr>
          <w:rFonts w:hint="eastAsia" w:ascii="仿宋_GB2312" w:hAnsi="宋体" w:eastAsia="仿宋_GB2312" w:cs="宋体"/>
          <w:b/>
          <w:color w:val="FF0000"/>
          <w:spacing w:val="12"/>
          <w:sz w:val="44"/>
          <w:szCs w:val="44"/>
        </w:rPr>
        <w:t>院委员会</w:t>
      </w:r>
    </w:p>
    <w:p>
      <w:pPr>
        <w:pStyle w:val="11"/>
        <w:ind w:firstLine="1421" w:firstLineChars="300"/>
        <w:rPr>
          <w:sz w:val="44"/>
          <w:szCs w:val="44"/>
        </w:rPr>
      </w:pPr>
      <w:bookmarkStart w:id="0" w:name="_Toc19207"/>
      <w:bookmarkStart w:id="1" w:name="_Toc20009_WPSOffice_Level3"/>
      <w:r>
        <w:rPr>
          <w:rFonts w:hint="eastAsia" w:ascii="仿宋_GB2312" w:hAnsi="宋体" w:eastAsia="仿宋_GB2312" w:cs="宋体"/>
          <w:b/>
          <w:color w:val="FF0000"/>
          <w:spacing w:val="16"/>
          <w:kern w:val="28"/>
          <w:sz w:val="44"/>
          <w:szCs w:val="44"/>
        </w:rPr>
        <w:t xml:space="preserve">体 育 学 院 </w:t>
      </w:r>
      <w:bookmarkEnd w:id="0"/>
      <w:bookmarkEnd w:id="1"/>
      <w:r>
        <w:rPr>
          <w:rFonts w:hint="eastAsia" w:ascii="仿宋_GB2312" w:hAnsi="宋体" w:eastAsia="仿宋_GB2312" w:cs="宋体"/>
          <w:b/>
          <w:color w:val="FF0000"/>
          <w:spacing w:val="16"/>
          <w:kern w:val="28"/>
          <w:sz w:val="44"/>
          <w:szCs w:val="44"/>
        </w:rPr>
        <w:t>学 生 会</w:t>
      </w:r>
    </w:p>
    <w:p>
      <w:pPr>
        <w:pStyle w:val="11"/>
        <w:spacing w:line="400" w:lineRule="exact"/>
        <w:jc w:val="center"/>
        <w:outlineLvl w:val="2"/>
        <w:rPr>
          <w:rFonts w:ascii="仿宋_GB2312" w:eastAsia="仿宋_GB2312"/>
          <w:sz w:val="28"/>
          <w:szCs w:val="28"/>
        </w:rPr>
      </w:pPr>
      <w:bookmarkStart w:id="2" w:name="_Toc13758"/>
    </w:p>
    <w:p>
      <w:pPr>
        <w:pStyle w:val="11"/>
        <w:spacing w:line="400" w:lineRule="exact"/>
        <w:jc w:val="center"/>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院团联字〔2022〕0</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号</w:t>
      </w:r>
      <w:bookmarkEnd w:id="2"/>
    </w:p>
    <w:p>
      <w:pPr>
        <w:pStyle w:val="11"/>
        <w:spacing w:line="400" w:lineRule="exact"/>
        <w:jc w:val="center"/>
        <w:outlineLvl w:val="2"/>
        <w:rPr>
          <w:rFonts w:ascii="方正仿宋_GBK" w:hAnsi="方正仿宋_GBK" w:eastAsia="方正仿宋_GBK" w:cs="方正仿宋_GBK"/>
          <w:sz w:val="32"/>
          <w:szCs w:val="32"/>
        </w:rPr>
      </w:pPr>
    </w:p>
    <w:p>
      <w:pPr>
        <w:pStyle w:val="11"/>
        <w:spacing w:line="400" w:lineRule="exact"/>
        <w:jc w:val="center"/>
        <w:rPr>
          <w:rFonts w:ascii="黑体" w:hAnsi="黑体" w:eastAsia="黑体" w:cs="黑体"/>
          <w:b/>
          <w:bCs/>
          <w:color w:val="FF0000"/>
          <w:w w:val="90"/>
          <w:sz w:val="44"/>
          <w:szCs w:val="44"/>
        </w:rPr>
      </w:pPr>
      <w:r>
        <w:drawing>
          <wp:inline distT="0" distB="0" distL="0" distR="0">
            <wp:extent cx="5274310" cy="261620"/>
            <wp:effectExtent l="0" t="0" r="2540" b="5080"/>
            <wp:docPr id="1" name="图片 1" descr="C:\Users\kkp\Documents\Tencent Files\38197779\Image\C2C\ZVLFROE6TQ@2(0~V58U]Q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kkp\Documents\Tencent Files\38197779\Image\C2C\ZVLFROE6TQ@2(0~V58U]QFI.png"/>
                    <pic:cNvPicPr>
                      <a:picLocks noChangeAspect="1" noChangeArrowheads="1"/>
                    </pic:cNvPicPr>
                  </pic:nvPicPr>
                  <pic:blipFill>
                    <a:blip r:embed="rId4"/>
                    <a:srcRect l="11362" r="12350"/>
                    <a:stretch>
                      <a:fillRect/>
                    </a:stretch>
                  </pic:blipFill>
                  <pic:spPr>
                    <a:xfrm>
                      <a:off x="0" y="0"/>
                      <a:ext cx="5274310" cy="261845"/>
                    </a:xfrm>
                    <a:prstGeom prst="rect">
                      <a:avLst/>
                    </a:prstGeom>
                    <a:noFill/>
                    <a:ln w="9525">
                      <a:noFill/>
                      <a:miter lim="800000"/>
                      <a:headEnd/>
                      <a:tailEnd/>
                    </a:ln>
                  </pic:spPr>
                </pic:pic>
              </a:graphicData>
            </a:graphic>
          </wp:inline>
        </w:drawing>
      </w:r>
    </w:p>
    <w:p>
      <w:pPr>
        <w:spacing w:line="700" w:lineRule="exact"/>
        <w:jc w:val="center"/>
        <w:rPr>
          <w:rFonts w:ascii="方正小标宋_GBK" w:eastAsia="方正小标宋_GBK"/>
          <w:b/>
          <w:bCs/>
          <w:sz w:val="44"/>
          <w:szCs w:val="44"/>
        </w:rPr>
      </w:pPr>
      <w:r>
        <w:rPr>
          <w:rFonts w:hint="eastAsia" w:ascii="方正小标宋_GBK" w:eastAsia="方正小标宋_GBK"/>
          <w:b/>
          <w:bCs/>
          <w:sz w:val="44"/>
          <w:szCs w:val="44"/>
        </w:rPr>
        <w:t>关于召开体育学院第三次学生代表大会的请示</w:t>
      </w:r>
    </w:p>
    <w:p>
      <w:pPr>
        <w:spacing w:line="560" w:lineRule="exact"/>
        <w:rPr>
          <w:rFonts w:ascii="方正仿宋_GBK" w:eastAsia="方正仿宋_GBK"/>
          <w:sz w:val="32"/>
          <w:szCs w:val="32"/>
        </w:rPr>
      </w:pPr>
      <w:r>
        <w:rPr>
          <w:rFonts w:hint="eastAsia" w:ascii="方正仿宋_GBK" w:eastAsia="方正仿宋_GBK"/>
          <w:sz w:val="32"/>
          <w:szCs w:val="32"/>
        </w:rPr>
        <w:t>中共巢湖学院体育学院委员会：</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巢湖学院体育学院学生会是我院党委领导和体育学院团委指导下的全院学生群众性组织。现根据《巢湖学院学生会章程》的有关规定和《巢湖学院学生会改革实施方案》精神，经研究，拟定于</w:t>
      </w:r>
      <w:r>
        <w:rPr>
          <w:rFonts w:ascii="方正仿宋_GBK" w:eastAsia="方正仿宋_GBK"/>
          <w:sz w:val="32"/>
          <w:szCs w:val="32"/>
        </w:rPr>
        <w:t>202</w:t>
      </w:r>
      <w:r>
        <w:rPr>
          <w:rFonts w:hint="eastAsia" w:ascii="方正仿宋_GBK" w:eastAsia="方正仿宋_GBK"/>
          <w:sz w:val="32"/>
          <w:szCs w:val="32"/>
        </w:rPr>
        <w:t>2</w:t>
      </w:r>
      <w:r>
        <w:rPr>
          <w:rFonts w:ascii="方正仿宋_GBK" w:eastAsia="方正仿宋_GBK"/>
          <w:sz w:val="32"/>
          <w:szCs w:val="32"/>
        </w:rPr>
        <w:t>年1</w:t>
      </w:r>
      <w:r>
        <w:rPr>
          <w:rFonts w:hint="eastAsia" w:ascii="方正仿宋_GBK" w:eastAsia="方正仿宋_GBK"/>
          <w:sz w:val="32"/>
          <w:szCs w:val="32"/>
        </w:rPr>
        <w:t>2</w:t>
      </w:r>
      <w:r>
        <w:rPr>
          <w:rFonts w:ascii="方正仿宋_GBK" w:eastAsia="方正仿宋_GBK"/>
          <w:sz w:val="32"/>
          <w:szCs w:val="32"/>
        </w:rPr>
        <w:t>月</w:t>
      </w:r>
      <w:r>
        <w:rPr>
          <w:rFonts w:hint="eastAsia" w:ascii="方正仿宋_GBK" w:eastAsia="方正仿宋_GBK"/>
          <w:sz w:val="32"/>
          <w:szCs w:val="32"/>
        </w:rPr>
        <w:t>10</w:t>
      </w:r>
      <w:r>
        <w:rPr>
          <w:rFonts w:ascii="方正仿宋_GBK" w:eastAsia="方正仿宋_GBK"/>
          <w:sz w:val="32"/>
          <w:szCs w:val="32"/>
        </w:rPr>
        <w:t>日</w:t>
      </w:r>
      <w:r>
        <w:rPr>
          <w:rFonts w:hint="eastAsia" w:ascii="方正仿宋_GBK" w:eastAsia="方正仿宋_GBK"/>
          <w:sz w:val="32"/>
          <w:szCs w:val="32"/>
        </w:rPr>
        <w:t>召开体育学院第三次学生代表大会，</w:t>
      </w:r>
      <w:r>
        <w:rPr>
          <w:rFonts w:ascii="方正仿宋_GBK" w:eastAsia="方正仿宋_GBK"/>
          <w:sz w:val="32"/>
          <w:szCs w:val="32"/>
        </w:rPr>
        <w:t>现将有关事项请示如下：</w:t>
      </w:r>
    </w:p>
    <w:p>
      <w:pPr>
        <w:spacing w:line="560" w:lineRule="exact"/>
        <w:ind w:firstLine="640" w:firstLineChars="200"/>
        <w:rPr>
          <w:rFonts w:ascii="方正黑体_GBK" w:eastAsia="方正黑体_GBK"/>
          <w:b/>
          <w:bCs/>
          <w:sz w:val="32"/>
          <w:szCs w:val="32"/>
        </w:rPr>
      </w:pPr>
      <w:r>
        <w:rPr>
          <w:rFonts w:hint="eastAsia" w:ascii="方正黑体_GBK" w:eastAsia="方正黑体_GBK"/>
          <w:b/>
          <w:bCs/>
          <w:sz w:val="32"/>
          <w:szCs w:val="32"/>
        </w:rPr>
        <w:t>一、大会的指导思想</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高举中国特色社会主义伟大旗帜，坚持以习近平新时代中国特色社会主义思想为指导，深入学习贯彻党的二十大精神，习近平总书记关于青年工作的重要思想，贯彻落实全国学联二十七大、省学联九大精神和巢湖学院第七次学生代表大会精神，</w:t>
      </w:r>
      <w:r>
        <w:rPr>
          <w:rFonts w:hint="eastAsia" w:ascii="方正仿宋_GBK" w:hAnsi="方正仿宋_GBK" w:eastAsia="方正仿宋_GBK" w:cs="方正仿宋_GBK"/>
          <w:color w:val="000000"/>
          <w:sz w:val="32"/>
          <w:szCs w:val="32"/>
        </w:rPr>
        <w:t>团结带领我院广大团员青年树立远大理想、全面成长成才，奋力谱写我院学生会工作的新篇章。</w:t>
      </w:r>
    </w:p>
    <w:p>
      <w:pPr>
        <w:spacing w:line="560" w:lineRule="exact"/>
        <w:ind w:firstLine="640" w:firstLineChars="200"/>
        <w:rPr>
          <w:rFonts w:ascii="方正黑体_GBK" w:eastAsia="方正黑体_GBK"/>
          <w:b/>
          <w:bCs/>
          <w:sz w:val="32"/>
          <w:szCs w:val="32"/>
        </w:rPr>
      </w:pPr>
      <w:r>
        <w:rPr>
          <w:rFonts w:hint="eastAsia" w:ascii="方正黑体_GBK" w:eastAsia="方正黑体_GBK"/>
          <w:b/>
          <w:bCs/>
          <w:sz w:val="32"/>
          <w:szCs w:val="32"/>
        </w:rPr>
        <w:t>二、大会的主要议程</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w:t>
      </w:r>
      <w:r>
        <w:rPr>
          <w:rFonts w:hint="eastAsia" w:ascii="方正仿宋_GBK" w:hAnsi="方正仿宋_GBK" w:eastAsia="方正仿宋_GBK" w:cs="方正仿宋_GBK"/>
          <w:sz w:val="32"/>
          <w:szCs w:val="32"/>
        </w:rPr>
        <w:t>共同学习党的二十大精神；</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（二）听取和审议体育学院学生委员会工作报告；</w:t>
      </w:r>
    </w:p>
    <w:p>
      <w:pPr>
        <w:adjustRightInd w:val="0"/>
        <w:snapToGrid w:val="0"/>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（三）讨论修改《体育学院学生会章程》；</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（四）开展第三次学生代表大会提案工作；</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（五）选举产生体育学院第三届学生委员会。</w:t>
      </w:r>
    </w:p>
    <w:p>
      <w:pPr>
        <w:spacing w:line="560" w:lineRule="exact"/>
        <w:ind w:firstLine="640" w:firstLineChars="200"/>
        <w:rPr>
          <w:rFonts w:ascii="方正黑体_GBK" w:eastAsia="方正黑体_GBK"/>
          <w:b/>
          <w:bCs/>
          <w:sz w:val="32"/>
          <w:szCs w:val="32"/>
        </w:rPr>
      </w:pPr>
      <w:r>
        <w:rPr>
          <w:rFonts w:hint="eastAsia" w:ascii="方正黑体_GBK" w:eastAsia="方正黑体_GBK"/>
          <w:b/>
          <w:bCs/>
          <w:sz w:val="32"/>
          <w:szCs w:val="32"/>
        </w:rPr>
        <w:t>三、代表名额、构成意向和产生办法</w:t>
      </w:r>
    </w:p>
    <w:p>
      <w:pPr>
        <w:spacing w:line="560" w:lineRule="exact"/>
        <w:ind w:firstLine="640" w:firstLineChars="200"/>
        <w:rPr>
          <w:rFonts w:ascii="方正仿宋_GBK" w:eastAsia="方正仿宋_GBK"/>
          <w:sz w:val="32"/>
          <w:szCs w:val="32"/>
        </w:rPr>
      </w:pPr>
      <w:r>
        <w:rPr>
          <w:rFonts w:hint="eastAsia" w:ascii="方正仿宋_GBK" w:hAnsi="方正仿宋_GBK" w:eastAsia="方正仿宋_GBK" w:cs="方正仿宋_GBK"/>
          <w:color w:val="000000"/>
          <w:sz w:val="32"/>
          <w:szCs w:val="32"/>
        </w:rPr>
        <w:t>根据</w:t>
      </w:r>
      <w:r>
        <w:rPr>
          <w:rFonts w:hint="eastAsia" w:ascii="方正仿宋_GBK" w:eastAsia="方正仿宋_GBK"/>
          <w:sz w:val="32"/>
          <w:szCs w:val="32"/>
        </w:rPr>
        <w:t>全国学联及</w:t>
      </w:r>
      <w:r>
        <w:rPr>
          <w:rFonts w:hint="eastAsia" w:ascii="方正仿宋_GBK" w:hAnsi="方正仿宋_GBK" w:eastAsia="方正仿宋_GBK" w:cs="方正仿宋_GBK"/>
          <w:color w:val="000000"/>
          <w:sz w:val="32"/>
          <w:szCs w:val="32"/>
        </w:rPr>
        <w:t>巢湖学院学生代表大会选举的有关规定，</w:t>
      </w:r>
      <w:r>
        <w:rPr>
          <w:rFonts w:hint="eastAsia" w:ascii="方正仿宋_GBK" w:eastAsia="方正仿宋_GBK"/>
          <w:sz w:val="32"/>
          <w:szCs w:val="32"/>
        </w:rPr>
        <w:t>结合我院实际情况，大会拟定代表50名,非学生干部代表比例不少于60%，女生代表比例不少于25%，并有适当比例党员代表。按体育学院班级学生人</w:t>
      </w:r>
      <w:r>
        <w:rPr>
          <w:rFonts w:hint="eastAsia" w:ascii="方正仿宋_GBK" w:eastAsia="方正仿宋_GBK"/>
          <w:color w:val="000000" w:themeColor="text1"/>
          <w:sz w:val="32"/>
          <w:szCs w:val="32"/>
          <w14:textFill>
            <w14:solidFill>
              <w14:schemeClr w14:val="tx1"/>
            </w14:solidFill>
          </w14:textFill>
        </w:rPr>
        <w:t>数不低于5%的</w:t>
      </w:r>
      <w:r>
        <w:rPr>
          <w:rFonts w:hint="eastAsia" w:ascii="方正仿宋_GBK" w:eastAsia="方正仿宋_GBK"/>
          <w:sz w:val="32"/>
          <w:szCs w:val="32"/>
        </w:rPr>
        <w:t>比例分配到各选举单位。各选举单位按分配名额组织学生酝酿提名，根据多数学生意见确定代表候选人，通过代表会议的形式差额选举产生，差额比例不低于20%。</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代表候选人名单，由各选举单位充分发扬民主，广泛听取基层组织和学生的意见，反复酝酿，协商产生。</w:t>
      </w:r>
    </w:p>
    <w:p>
      <w:pPr>
        <w:spacing w:line="560" w:lineRule="exact"/>
        <w:ind w:firstLine="640" w:firstLineChars="200"/>
        <w:rPr>
          <w:rFonts w:ascii="方正黑体_GBK" w:eastAsia="方正黑体_GBK"/>
          <w:b/>
          <w:bCs/>
          <w:sz w:val="32"/>
          <w:szCs w:val="32"/>
        </w:rPr>
      </w:pPr>
      <w:r>
        <w:rPr>
          <w:rFonts w:hint="eastAsia" w:ascii="方正黑体_GBK" w:eastAsia="方正黑体_GBK"/>
          <w:b/>
          <w:bCs/>
          <w:sz w:val="32"/>
          <w:szCs w:val="32"/>
        </w:rPr>
        <w:t>四、委员会组成及产生办法</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根据我院规模和学生总数，电子工程学院第三届学生委员会由7人组成，设主席团成员</w:t>
      </w:r>
      <w:r>
        <w:rPr>
          <w:rFonts w:ascii="方正仿宋_GBK" w:eastAsia="方正仿宋_GBK"/>
          <w:sz w:val="32"/>
          <w:szCs w:val="32"/>
        </w:rPr>
        <w:t>3</w:t>
      </w:r>
      <w:r>
        <w:rPr>
          <w:rFonts w:hint="eastAsia" w:ascii="方正仿宋_GBK" w:eastAsia="方正仿宋_GBK"/>
          <w:sz w:val="32"/>
          <w:szCs w:val="32"/>
        </w:rPr>
        <w:t>名。</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委员会采取差额选举，差额比例不低于20%，委员候选人为</w:t>
      </w:r>
      <w:r>
        <w:rPr>
          <w:rFonts w:ascii="方正仿宋_GBK" w:eastAsia="方正仿宋_GBK"/>
          <w:sz w:val="32"/>
          <w:szCs w:val="32"/>
        </w:rPr>
        <w:t>1</w:t>
      </w:r>
      <w:r>
        <w:rPr>
          <w:rFonts w:hint="eastAsia" w:ascii="方正仿宋_GBK" w:eastAsia="方正仿宋_GBK"/>
          <w:sz w:val="32"/>
          <w:szCs w:val="32"/>
        </w:rPr>
        <w:t>0人。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委员候选人广泛征求各基层单位意见，提出候选人建议名单，</w:t>
      </w:r>
      <w:r>
        <w:rPr>
          <w:rFonts w:hint="eastAsia" w:ascii="方正仿宋_GBK" w:hAnsi="方正仿宋_GBK" w:eastAsia="方正仿宋_GBK" w:cs="方正仿宋_GBK"/>
          <w:color w:val="000000"/>
          <w:sz w:val="32"/>
          <w:szCs w:val="32"/>
        </w:rPr>
        <w:t>报院党委和院团委</w:t>
      </w:r>
      <w:r>
        <w:rPr>
          <w:rFonts w:hint="eastAsia" w:ascii="方正仿宋_GBK" w:hAnsi="方正仿宋_GBK" w:eastAsia="方正仿宋_GBK" w:cs="方正仿宋_GBK"/>
          <w:sz w:val="32"/>
          <w:szCs w:val="32"/>
        </w:rPr>
        <w:t>审查同</w:t>
      </w:r>
      <w:r>
        <w:rPr>
          <w:rFonts w:hint="eastAsia" w:ascii="方正仿宋_GBK" w:hAnsi="方正仿宋_GBK" w:eastAsia="方正仿宋_GBK" w:cs="方正仿宋_GBK"/>
          <w:color w:val="000000"/>
          <w:sz w:val="32"/>
          <w:szCs w:val="32"/>
        </w:rPr>
        <w:t>意后</w:t>
      </w:r>
      <w:r>
        <w:rPr>
          <w:rFonts w:hint="eastAsia" w:ascii="方正仿宋_GBK" w:eastAsia="方正仿宋_GBK"/>
          <w:sz w:val="32"/>
          <w:szCs w:val="32"/>
        </w:rPr>
        <w:t>，提交大会主席团，经大会主席团初步确认，提交各代表团酝酿讨论，大会主席团根据酝酿讨论情况确定候选人名单，提交大会进行选举。</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主席团成员候选人由学生委员会酝酿提名候选人建议名单，报</w:t>
      </w:r>
      <w:r>
        <w:rPr>
          <w:rFonts w:hint="eastAsia" w:ascii="方正仿宋_GBK" w:hAnsi="方正仿宋_GBK" w:eastAsia="方正仿宋_GBK" w:cs="方正仿宋_GBK"/>
          <w:color w:val="000000"/>
          <w:sz w:val="32"/>
          <w:szCs w:val="32"/>
        </w:rPr>
        <w:t>院党委和院团委审查同意后</w:t>
      </w:r>
      <w:r>
        <w:rPr>
          <w:rFonts w:hint="eastAsia" w:ascii="方正仿宋_GBK" w:eastAsia="方正仿宋_GBK"/>
          <w:sz w:val="32"/>
          <w:szCs w:val="32"/>
        </w:rPr>
        <w:t>，提交大会进行选举，通过等额选举产生。</w:t>
      </w:r>
    </w:p>
    <w:p>
      <w:pPr>
        <w:spacing w:line="560" w:lineRule="exact"/>
        <w:ind w:firstLine="640" w:firstLineChars="200"/>
        <w:rPr>
          <w:rFonts w:ascii="方正黑体_GBK" w:eastAsia="方正黑体_GBK"/>
          <w:b/>
          <w:bCs/>
          <w:sz w:val="32"/>
          <w:szCs w:val="32"/>
        </w:rPr>
      </w:pPr>
      <w:r>
        <w:rPr>
          <w:rFonts w:hint="eastAsia" w:ascii="方正黑体_GBK" w:eastAsia="方正黑体_GBK"/>
          <w:b/>
          <w:bCs/>
          <w:sz w:val="32"/>
          <w:szCs w:val="32"/>
        </w:rPr>
        <w:t>五、代表团组成办法</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根据会议规模和代表来源，大会共分为3个代表团，以年级为单位组团，。</w:t>
      </w:r>
    </w:p>
    <w:p>
      <w:pPr>
        <w:spacing w:line="560" w:lineRule="exact"/>
        <w:ind w:firstLine="640" w:firstLineChars="200"/>
        <w:rPr>
          <w:rFonts w:ascii="方正仿宋_GBK" w:eastAsia="方正仿宋_GBK"/>
          <w:b/>
          <w:bCs/>
          <w:sz w:val="32"/>
          <w:szCs w:val="32"/>
        </w:rPr>
      </w:pPr>
      <w:r>
        <w:rPr>
          <w:rFonts w:hint="eastAsia" w:ascii="方正黑体_GBK" w:eastAsia="方正黑体_GBK"/>
          <w:b/>
          <w:bCs/>
          <w:sz w:val="32"/>
          <w:szCs w:val="32"/>
        </w:rPr>
        <w:t>六、大会的筹备机构</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体育学院第三次学生代表大会</w:t>
      </w:r>
      <w:r>
        <w:rPr>
          <w:rFonts w:hint="eastAsia" w:ascii="方正仿宋_GBK" w:hAnsi="方正仿宋_GBK" w:eastAsia="方正仿宋_GBK" w:cs="方正仿宋_GBK"/>
          <w:color w:val="000000"/>
          <w:sz w:val="32"/>
          <w:szCs w:val="32"/>
        </w:rPr>
        <w:t>在院党委领导下进行</w:t>
      </w:r>
      <w:r>
        <w:rPr>
          <w:rFonts w:hint="eastAsia" w:ascii="方正仿宋_GBK" w:eastAsia="方正仿宋_GBK"/>
          <w:sz w:val="32"/>
          <w:szCs w:val="32"/>
        </w:rPr>
        <w:t>。为开好此次大会，拟成立学代会筹备委员会(简称筹委会)。</w:t>
      </w:r>
      <w:r>
        <w:rPr>
          <w:rFonts w:hint="eastAsia" w:ascii="方正仿宋_GBK" w:eastAsia="方正仿宋_GBK"/>
          <w:color w:val="000000" w:themeColor="text1"/>
          <w:sz w:val="32"/>
          <w:szCs w:val="32"/>
          <w14:textFill>
            <w14:solidFill>
              <w14:schemeClr w14:val="tx1"/>
            </w14:solidFill>
          </w14:textFill>
        </w:rPr>
        <w:t>院团委杜锐</w:t>
      </w:r>
      <w:r>
        <w:rPr>
          <w:rFonts w:hint="eastAsia" w:ascii="方正仿宋_GBK" w:eastAsia="方正仿宋_GBK"/>
          <w:sz w:val="32"/>
          <w:szCs w:val="32"/>
        </w:rPr>
        <w:t>同志任筹委会主任，院学生会主席团成员提名候选人赵厥骐同学任筹委会副主任。筹委会下设材料组、会务组、宣传组、提案组等四个工作小组，具体负责筹备事宜。</w:t>
      </w:r>
    </w:p>
    <w:p>
      <w:pPr>
        <w:spacing w:line="560" w:lineRule="exact"/>
        <w:ind w:firstLine="564"/>
        <w:rPr>
          <w:rFonts w:ascii="方正仿宋_GBK" w:eastAsia="方正仿宋_GBK"/>
          <w:sz w:val="32"/>
          <w:szCs w:val="32"/>
        </w:rPr>
      </w:pPr>
    </w:p>
    <w:p>
      <w:pPr>
        <w:spacing w:line="560" w:lineRule="exact"/>
        <w:ind w:firstLine="564"/>
        <w:rPr>
          <w:rFonts w:ascii="方正仿宋_GBK" w:eastAsia="方正仿宋_GBK"/>
          <w:sz w:val="32"/>
          <w:szCs w:val="32"/>
        </w:rPr>
      </w:pPr>
      <w:r>
        <w:rPr>
          <w:rFonts w:hint="eastAsia" w:ascii="方正仿宋_GBK" w:eastAsia="方正仿宋_GBK"/>
          <w:sz w:val="32"/>
          <w:szCs w:val="32"/>
        </w:rPr>
        <w:t>以上妥否，请批复!</w:t>
      </w:r>
    </w:p>
    <w:p>
      <w:pPr>
        <w:spacing w:line="560" w:lineRule="exact"/>
        <w:ind w:firstLine="640" w:firstLineChars="200"/>
        <w:rPr>
          <w:rFonts w:ascii="方正仿宋_GBK" w:eastAsia="方正仿宋_GBK"/>
          <w:sz w:val="32"/>
          <w:szCs w:val="32"/>
        </w:rPr>
      </w:pPr>
    </w:p>
    <w:p>
      <w:pPr>
        <w:spacing w:line="560" w:lineRule="exact"/>
        <w:ind w:firstLine="640" w:firstLineChars="200"/>
        <w:rPr>
          <w:rFonts w:ascii="方正仿宋_GBK" w:eastAsia="方正仿宋_GBK"/>
          <w:sz w:val="32"/>
          <w:szCs w:val="32"/>
        </w:rPr>
      </w:pPr>
    </w:p>
    <w:p>
      <w:pPr>
        <w:spacing w:line="560" w:lineRule="exact"/>
        <w:ind w:firstLine="2880" w:firstLineChars="900"/>
        <w:rPr>
          <w:rFonts w:ascii="方正仿宋_GBK" w:eastAsia="方正仿宋_GBK"/>
          <w:sz w:val="32"/>
          <w:szCs w:val="32"/>
        </w:rPr>
      </w:pPr>
      <w:r>
        <w:rPr>
          <w:rFonts w:hint="eastAsia" w:ascii="方正仿宋_GBK" w:eastAsia="方正仿宋_GBK"/>
          <w:sz w:val="32"/>
          <w:szCs w:val="32"/>
        </w:rPr>
        <w:t>共青团巢湖学院体育学院委员会</w:t>
      </w:r>
    </w:p>
    <w:p>
      <w:pPr>
        <w:spacing w:line="560" w:lineRule="exact"/>
        <w:ind w:firstLine="3840" w:firstLineChars="1200"/>
        <w:rPr>
          <w:rFonts w:ascii="方正仿宋_GBK" w:eastAsia="方正仿宋_GBK"/>
          <w:sz w:val="32"/>
          <w:szCs w:val="32"/>
        </w:rPr>
      </w:pPr>
      <w:r>
        <w:rPr>
          <w:rFonts w:hint="eastAsia" w:ascii="方正仿宋_GBK" w:eastAsia="方正仿宋_GBK"/>
          <w:sz w:val="32"/>
          <w:szCs w:val="32"/>
        </w:rPr>
        <w:t>体育学院学生会</w:t>
      </w:r>
    </w:p>
    <w:p>
      <w:pPr>
        <w:spacing w:line="560" w:lineRule="exact"/>
        <w:ind w:firstLine="3840" w:firstLineChars="1200"/>
        <w:rPr>
          <w:rFonts w:ascii="方正仿宋_GBK" w:eastAsia="方正仿宋_GBK"/>
          <w:sz w:val="32"/>
          <w:szCs w:val="32"/>
        </w:rPr>
      </w:pPr>
      <w:r>
        <w:rPr>
          <w:rFonts w:hint="eastAsia" w:ascii="方正仿宋_GBK" w:eastAsia="方正仿宋_GBK"/>
          <w:sz w:val="32"/>
          <w:szCs w:val="32"/>
        </w:rPr>
        <w:t>2022年</w:t>
      </w:r>
      <w:r>
        <w:rPr>
          <w:rFonts w:ascii="方正仿宋_GBK" w:eastAsia="方正仿宋_GBK"/>
          <w:sz w:val="32"/>
          <w:szCs w:val="32"/>
        </w:rPr>
        <w:t>12</w:t>
      </w:r>
      <w:r>
        <w:rPr>
          <w:rFonts w:hint="eastAsia" w:ascii="方正仿宋_GBK" w:eastAsia="方正仿宋_GBK"/>
          <w:sz w:val="32"/>
          <w:szCs w:val="32"/>
        </w:rPr>
        <w:t>月</w:t>
      </w:r>
      <w:r>
        <w:rPr>
          <w:rFonts w:ascii="方正仿宋_GBK" w:eastAsia="方正仿宋_GBK"/>
          <w:sz w:val="32"/>
          <w:szCs w:val="32"/>
        </w:rPr>
        <w:t>10</w:t>
      </w:r>
      <w:r>
        <w:rPr>
          <w:rFonts w:hint="eastAsia" w:ascii="方正仿宋_GBK" w:eastAsia="方正仿宋_GBK"/>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0ZGExOGQ3ZTI0NTYwYmIyNjRlOTY3YWIyMmJkYjEifQ=="/>
  </w:docVars>
  <w:rsids>
    <w:rsidRoot w:val="00605CF6"/>
    <w:rsid w:val="00000C46"/>
    <w:rsid w:val="000B5698"/>
    <w:rsid w:val="00130932"/>
    <w:rsid w:val="00135AF5"/>
    <w:rsid w:val="00172568"/>
    <w:rsid w:val="002C41AA"/>
    <w:rsid w:val="002D6030"/>
    <w:rsid w:val="002E3104"/>
    <w:rsid w:val="00317B7C"/>
    <w:rsid w:val="00393545"/>
    <w:rsid w:val="0046020E"/>
    <w:rsid w:val="00503B73"/>
    <w:rsid w:val="00513702"/>
    <w:rsid w:val="005C7FD5"/>
    <w:rsid w:val="005D3754"/>
    <w:rsid w:val="00605CF6"/>
    <w:rsid w:val="006373A0"/>
    <w:rsid w:val="006B56CF"/>
    <w:rsid w:val="006D7005"/>
    <w:rsid w:val="006E099E"/>
    <w:rsid w:val="00732E68"/>
    <w:rsid w:val="0074785B"/>
    <w:rsid w:val="00794F98"/>
    <w:rsid w:val="00840C31"/>
    <w:rsid w:val="00875852"/>
    <w:rsid w:val="009A76BC"/>
    <w:rsid w:val="009D434D"/>
    <w:rsid w:val="00A21D11"/>
    <w:rsid w:val="00A52566"/>
    <w:rsid w:val="00AA3D2F"/>
    <w:rsid w:val="00AC368E"/>
    <w:rsid w:val="00AD3778"/>
    <w:rsid w:val="00AD62F0"/>
    <w:rsid w:val="00B14AFC"/>
    <w:rsid w:val="00B55FA9"/>
    <w:rsid w:val="00B868AC"/>
    <w:rsid w:val="00BC723A"/>
    <w:rsid w:val="00C20787"/>
    <w:rsid w:val="00C62E26"/>
    <w:rsid w:val="00E272C5"/>
    <w:rsid w:val="00E36400"/>
    <w:rsid w:val="00E45774"/>
    <w:rsid w:val="00E7387F"/>
    <w:rsid w:val="00E91409"/>
    <w:rsid w:val="00F21254"/>
    <w:rsid w:val="00F831C3"/>
    <w:rsid w:val="18030A2D"/>
    <w:rsid w:val="201344AA"/>
    <w:rsid w:val="303B3530"/>
    <w:rsid w:val="380123F4"/>
    <w:rsid w:val="3F39439B"/>
    <w:rsid w:val="467843E5"/>
    <w:rsid w:val="4B846680"/>
    <w:rsid w:val="54302706"/>
    <w:rsid w:val="6E0F47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2"/>
    <w:semiHidden/>
    <w:qFormat/>
    <w:uiPriority w:val="99"/>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customStyle="1" w:styleId="11">
    <w:name w:val="纯文本1"/>
    <w:basedOn w:val="1"/>
    <w:qFormat/>
    <w:uiPriority w:val="0"/>
    <w:rPr>
      <w:rFonts w:ascii="宋体" w:hAnsi="Courier New" w:cs="Courier New"/>
      <w:szCs w:val="21"/>
    </w:rPr>
  </w:style>
  <w:style w:type="character" w:customStyle="1" w:styleId="12">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1126</Words>
  <Characters>1151</Characters>
  <Lines>8</Lines>
  <Paragraphs>2</Paragraphs>
  <TotalTime>1</TotalTime>
  <ScaleCrop>false</ScaleCrop>
  <LinksUpToDate>false</LinksUpToDate>
  <CharactersWithSpaces>1157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2022-11-27T04:30:00Z</dcterms:created>
  <dc:creator>张可</dc:creator>
  <cp:lastModifiedBy>Z.</cp:lastModifiedBy>
  <dcterms:modified xsi:type="dcterms:W3CDTF">2022-12-14T00:40:03Z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93FBC7632D8348EB86D22FBCE0BC57C4</vt:lpwstr>
  </property>
</Properties>
</file>