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28"/>
          <w:szCs w:val="28"/>
        </w:rPr>
      </w:pPr>
      <w:r>
        <w:rPr>
          <w:rFonts w:hint="eastAsia" w:ascii="仿宋_GB2312" w:eastAsia="仿宋_GB2312" w:cs="Times New Roman"/>
          <w:sz w:val="28"/>
          <w:szCs w:val="28"/>
        </w:rPr>
        <w:t>附件</w:t>
      </w:r>
      <w:r>
        <w:rPr>
          <w:rFonts w:ascii="仿宋_GB2312" w:eastAsia="仿宋_GB2312" w:cs="Times New Roman"/>
          <w:sz w:val="28"/>
          <w:szCs w:val="28"/>
        </w:rPr>
        <w:t>1</w:t>
      </w:r>
      <w:r>
        <w:rPr>
          <w:rFonts w:hint="eastAsia" w:ascii="仿宋_GB2312" w:eastAsia="仿宋_GB2312" w:cs="Times New Roman"/>
          <w:sz w:val="28"/>
          <w:szCs w:val="28"/>
        </w:rPr>
        <w:t>:</w:t>
      </w:r>
    </w:p>
    <w:p>
      <w:pPr>
        <w:autoSpaceDE w:val="0"/>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第六届“招商银行杯”安徽省大学生主题演讲比赛</w:t>
      </w:r>
    </w:p>
    <w:p>
      <w:pPr>
        <w:autoSpaceDE w:val="0"/>
        <w:spacing w:line="560" w:lineRule="exact"/>
        <w:jc w:val="center"/>
        <w:rPr>
          <w:rFonts w:ascii="方正小标宋_GBK" w:hAnsi="华文中宋" w:eastAsia="方正小标宋_GBK" w:cs="Calibri"/>
          <w:sz w:val="36"/>
          <w:szCs w:val="36"/>
        </w:rPr>
      </w:pPr>
      <w:r>
        <w:rPr>
          <w:rFonts w:hint="eastAsia" w:ascii="方正小标宋_GBK" w:hAnsi="华文中宋" w:eastAsia="方正小标宋_GBK"/>
          <w:sz w:val="36"/>
          <w:szCs w:val="36"/>
        </w:rPr>
        <w:t>巢湖学院选拔赛</w:t>
      </w:r>
      <w:r>
        <w:rPr>
          <w:rFonts w:hint="eastAsia" w:ascii="方正小标宋_GBK" w:hAnsi="华文中宋" w:eastAsia="方正小标宋_GBK"/>
          <w:sz w:val="36"/>
          <w:szCs w:val="36"/>
          <w:lang w:val="en-US" w:eastAsia="zh-CN"/>
        </w:rPr>
        <w:t>报名</w:t>
      </w:r>
      <w:r>
        <w:rPr>
          <w:rFonts w:hint="eastAsia" w:ascii="方正小标宋_GBK" w:hAnsi="华文中宋" w:eastAsia="方正小标宋_GBK"/>
          <w:sz w:val="36"/>
          <w:szCs w:val="36"/>
        </w:rPr>
        <w:t>汇总表</w:t>
      </w:r>
    </w:p>
    <w:p>
      <w:pPr>
        <w:autoSpaceDE w:val="0"/>
        <w:spacing w:line="560" w:lineRule="exact"/>
        <w:rPr>
          <w:rFonts w:ascii="仿宋_GB2312" w:eastAsia="仿宋_GB2312" w:cs="Times New Roman"/>
          <w:sz w:val="28"/>
          <w:szCs w:val="28"/>
        </w:rPr>
      </w:pPr>
    </w:p>
    <w:tbl>
      <w:tblPr>
        <w:tblStyle w:val="2"/>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1560"/>
        <w:gridCol w:w="1134"/>
        <w:gridCol w:w="861"/>
        <w:gridCol w:w="1847"/>
        <w:gridCol w:w="1402"/>
        <w:gridCol w:w="14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序号</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学院</w:t>
            </w: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姓名</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学号</w:t>
            </w:r>
          </w:p>
        </w:tc>
        <w:tc>
          <w:tcPr>
            <w:tcW w:w="86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性别</w:t>
            </w:r>
          </w:p>
        </w:tc>
        <w:tc>
          <w:tcPr>
            <w:tcW w:w="184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年级专业班级</w:t>
            </w:r>
          </w:p>
        </w:tc>
        <w:tc>
          <w:tcPr>
            <w:tcW w:w="140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政治面貌</w:t>
            </w: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联系方式</w:t>
            </w:r>
          </w:p>
        </w:tc>
        <w:tc>
          <w:tcPr>
            <w:tcW w:w="382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b/>
                <w:spacing w:val="-20"/>
                <w:sz w:val="28"/>
                <w:szCs w:val="28"/>
              </w:rPr>
            </w:pPr>
            <w:r>
              <w:rPr>
                <w:rFonts w:hint="eastAsia" w:ascii="仿宋_GB2312" w:eastAsia="仿宋_GB2312" w:cs="Times New Roman"/>
                <w:b/>
                <w:spacing w:val="-20"/>
                <w:sz w:val="28"/>
                <w:szCs w:val="28"/>
              </w:rPr>
              <w:t>演讲主题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b/>
                <w:szCs w:val="21"/>
              </w:rPr>
            </w:pP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861"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bookmarkStart w:id="0" w:name="_GoBack"/>
            <w:bookmarkEnd w:id="0"/>
          </w:p>
        </w:tc>
        <w:tc>
          <w:tcPr>
            <w:tcW w:w="184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02"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382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b/>
                <w:szCs w:val="21"/>
              </w:rPr>
            </w:pP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861"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84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02"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382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b/>
              </w:rPr>
            </w:pP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861"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84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02"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382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b/>
              </w:rPr>
            </w:pP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861"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84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02"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382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b/>
              </w:rPr>
            </w:pP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861"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84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02"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c>
          <w:tcPr>
            <w:tcW w:w="3827" w:type="dxa"/>
            <w:tcBorders>
              <w:top w:val="single" w:color="auto" w:sz="4" w:space="0"/>
              <w:left w:val="nil"/>
              <w:bottom w:val="single" w:color="auto" w:sz="4" w:space="0"/>
              <w:right w:val="single" w:color="auto" w:sz="4" w:space="0"/>
            </w:tcBorders>
            <w:vAlign w:val="center"/>
          </w:tcPr>
          <w:p>
            <w:pPr>
              <w:jc w:val="center"/>
              <w:rPr>
                <w:rFonts w:ascii="宋体" w:hAnsi="宋体" w:cs="方正仿宋_GBK"/>
              </w:rPr>
            </w:pPr>
          </w:p>
        </w:tc>
      </w:tr>
    </w:tbl>
    <w:p>
      <w:pPr>
        <w:jc w:val="center"/>
        <w:rPr>
          <w:rFonts w:ascii="宋体" w:hAnsi="宋体" w:cs="Calibri"/>
          <w:szCs w:val="21"/>
        </w:rPr>
      </w:pPr>
      <w:r>
        <w:rPr>
          <w:rFonts w:hint="eastAsia" w:ascii="宋体" w:hAnsi="宋体"/>
        </w:rPr>
        <w:t xml:space="preserve"> </w:t>
      </w:r>
    </w:p>
    <w:p>
      <w:pPr>
        <w:rPr>
          <w:rFonts w:ascii="宋体" w:hAnsi="宋体"/>
        </w:rPr>
      </w:pPr>
      <w:r>
        <w:rPr>
          <w:rFonts w:hint="eastAsia" w:ascii="宋体" w:hAnsi="宋体"/>
        </w:rPr>
        <w:t xml:space="preserve"> </w:t>
      </w:r>
    </w:p>
    <w:p>
      <w:pPr>
        <w:spacing w:line="340" w:lineRule="exact"/>
        <w:ind w:left="-105" w:leftChars="-50"/>
        <w:rPr>
          <w:rFonts w:ascii="宋体" w:hAnsi="宋体"/>
          <w:bCs/>
          <w:sz w:val="22"/>
        </w:rPr>
      </w:pPr>
      <w:r>
        <w:rPr>
          <w:rFonts w:hint="eastAsia" w:ascii="宋体" w:hAnsi="宋体"/>
          <w:bCs/>
          <w:sz w:val="22"/>
        </w:rPr>
        <w:t>注：各</w:t>
      </w:r>
      <w:r>
        <w:rPr>
          <w:rFonts w:hint="eastAsia" w:ascii="宋体" w:hAnsi="宋体"/>
          <w:bCs/>
          <w:sz w:val="22"/>
          <w:lang w:val="en-US" w:eastAsia="zh-CN"/>
        </w:rPr>
        <w:t>学院</w:t>
      </w:r>
      <w:r>
        <w:rPr>
          <w:rFonts w:hint="eastAsia" w:ascii="宋体" w:hAnsi="宋体"/>
          <w:bCs/>
          <w:sz w:val="22"/>
        </w:rPr>
        <w:t>请于5月20日前将本学院推荐选手参加主题演讲比赛报名表电子版报送至校学生会（邮箱：</w:t>
      </w:r>
      <w:r>
        <w:rPr>
          <w:rFonts w:ascii="宋体" w:hAnsi="宋体"/>
          <w:bCs/>
          <w:sz w:val="22"/>
        </w:rPr>
        <w:t>3126827957</w:t>
      </w:r>
      <w:r>
        <w:rPr>
          <w:rFonts w:hint="eastAsia" w:ascii="宋体" w:hAnsi="宋体"/>
          <w:bCs/>
          <w:sz w:val="22"/>
        </w:rPr>
        <w:t>@qq.com）</w:t>
      </w:r>
    </w:p>
    <w:p>
      <w:pPr>
        <w:spacing w:line="340" w:lineRule="exact"/>
        <w:ind w:left="-105" w:leftChars="-50"/>
        <w:rPr>
          <w:rFonts w:ascii="宋体" w:hAnsi="宋体"/>
          <w:bCs/>
          <w:sz w:val="22"/>
        </w:rPr>
      </w:pPr>
      <w:r>
        <w:rPr>
          <w:rFonts w:hint="eastAsia" w:ascii="宋体" w:hAnsi="宋体"/>
          <w:bCs/>
          <w:sz w:val="22"/>
        </w:rPr>
        <w:t>联系人：杨明威</w:t>
      </w:r>
    </w:p>
    <w:p>
      <w:pPr>
        <w:spacing w:line="340" w:lineRule="exact"/>
        <w:ind w:left="-105" w:leftChars="-50"/>
        <w:rPr>
          <w:rFonts w:ascii="仿宋_GB2312" w:eastAsia="方正仿宋_GBK"/>
          <w:bCs/>
          <w:sz w:val="28"/>
          <w:szCs w:val="24"/>
        </w:rPr>
      </w:pPr>
      <w:r>
        <w:rPr>
          <w:rFonts w:hint="eastAsia" w:ascii="宋体" w:hAnsi="宋体"/>
          <w:bCs/>
          <w:sz w:val="22"/>
        </w:rPr>
        <w:t>联系电话:</w:t>
      </w:r>
      <w:r>
        <w:rPr>
          <w:rFonts w:ascii="宋体" w:hAnsi="宋体"/>
          <w:bCs/>
          <w:sz w:val="22"/>
        </w:rPr>
        <w:t>13956076826</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jc0NTAzZDJjMjIwYTZmMjk4YTc2MGQwOTE4NTkifQ=="/>
  </w:docVars>
  <w:rsids>
    <w:rsidRoot w:val="004611FC"/>
    <w:rsid w:val="0046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2022-05-13T00:30:00Z</dcterms:created>
  <dc:creator>条汽汽弹起了心爱的土琵琶</dc:creator>
  <cp:lastModifiedBy>条汽汽弹起了心爱的土琵琶</cp:lastModifiedBy>
  <dcterms:modified xsi:type="dcterms:W3CDTF">2022-05-13T00:31:03Z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BEA255CB06FF46C1A958C2BD4C8D3E9C</vt:lpwstr>
  </property>
</Properties>
</file>