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33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796"/>
        <w:gridCol w:w="1494"/>
        <w:gridCol w:w="1840"/>
        <w:gridCol w:w="215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853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dobe 黑体 Std R" w:hAnsi="Adobe 黑体 Std R" w:eastAsia="Adobe 黑体 Std R" w:cs="Adobe 黑体 Std R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工商管理学院第一届三走系列活动之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乒乓球竞技比赛获奖名单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853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Adobe 黑体 Std R" w:hAnsi="Adobe 黑体 Std R" w:eastAsia="Adobe 黑体 Std R" w:cs="Adobe 黑体 Std R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853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Adobe 黑体 Std R" w:hAnsi="Adobe 黑体 Std R" w:eastAsia="Adobe 黑体 Std R" w:cs="Adobe 黑体 Std R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53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Adobe 黑体 Std R" w:hAnsi="Adobe 黑体 Std R" w:eastAsia="Adobe 黑体 Std R" w:cs="Adobe 黑体 Std R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 号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  级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号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18审计班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胡家胜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18018012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18市营四班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胡文翠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18019131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18财管二班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杨文昊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18013092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18市营四班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胡德华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18019130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18市营四班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甘道欣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18019128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18财管一班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陶梦圆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18013029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18财管二班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刘志伟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18013069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18电商班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18035016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18电商班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18035004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18市营四班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程紫亚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18019124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18市营四班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婷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18019129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18会计一班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朱学怡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18032080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工商管理学院团总支、学生会实践部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二〇一九年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四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"/>
        </w:rPr>
        <w:t>十五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A52D5"/>
    <w:rsid w:val="05514D75"/>
    <w:rsid w:val="157A2F6D"/>
    <w:rsid w:val="42AA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2019-04-22T15:01:00Z</dcterms:created>
  <dc:creator>ASUS</dc:creator>
  <cp:lastModifiedBy>qzuser</cp:lastModifiedBy>
  <dcterms:modified xsi:type="dcterms:W3CDTF">2019-04-23T14:24:52Z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