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E5" w:rsidRPr="00150137" w:rsidRDefault="0029351D" w:rsidP="00150137">
      <w:pPr>
        <w:spacing w:line="700" w:lineRule="exact"/>
        <w:jc w:val="center"/>
        <w:rPr>
          <w:rFonts w:ascii="方正小标宋_GBK" w:eastAsia="方正小标宋_GBK" w:hint="eastAsia"/>
          <w:sz w:val="32"/>
          <w:szCs w:val="32"/>
        </w:rPr>
      </w:pPr>
      <w:r w:rsidRPr="00150137">
        <w:rPr>
          <w:rFonts w:ascii="方正小标宋_GBK" w:eastAsia="方正小标宋_GBK" w:hAnsi="仿宋" w:cs="仿宋" w:hint="eastAsia"/>
          <w:bCs/>
          <w:sz w:val="32"/>
          <w:szCs w:val="32"/>
        </w:rPr>
        <w:t>关于举办巢湖学院第一届大学生化学实验创新设计竞赛暨第四届华中赛区全国大学生化学实验创新设计竞赛的通知</w:t>
      </w:r>
    </w:p>
    <w:p w:rsidR="009E1EE5" w:rsidRPr="0029351D" w:rsidRDefault="0029351D" w:rsidP="0029351D">
      <w:pPr>
        <w:widowControl/>
        <w:shd w:val="clear" w:color="auto" w:fill="FFFFFF"/>
        <w:spacing w:line="560" w:lineRule="exact"/>
        <w:rPr>
          <w:rFonts w:ascii="方正仿宋_GBK" w:eastAsia="方正仿宋_GBK" w:hAnsi="方正仿宋_GBK" w:cs="方正仿宋_GBK"/>
          <w:color w:val="222222"/>
          <w:kern w:val="0"/>
          <w:sz w:val="28"/>
          <w:szCs w:val="28"/>
          <w:shd w:val="clear" w:color="auto" w:fill="FFFFFF"/>
        </w:rPr>
      </w:pPr>
      <w:r w:rsidRPr="0029351D">
        <w:rPr>
          <w:rFonts w:ascii="方正仿宋_GBK" w:eastAsia="方正仿宋_GBK" w:hAnsi="方正仿宋_GBK" w:cs="方正仿宋_GBK" w:hint="eastAsia"/>
          <w:color w:val="222222"/>
          <w:kern w:val="0"/>
          <w:sz w:val="28"/>
          <w:szCs w:val="28"/>
          <w:shd w:val="clear" w:color="auto" w:fill="FFFFFF"/>
        </w:rPr>
        <w:t>各学院：</w:t>
      </w:r>
    </w:p>
    <w:p w:rsidR="009E1EE5" w:rsidRPr="0029351D" w:rsidRDefault="0029351D" w:rsidP="0029351D">
      <w:pPr>
        <w:widowControl/>
        <w:shd w:val="clear" w:color="auto" w:fill="FFFFFF"/>
        <w:spacing w:line="560" w:lineRule="exact"/>
        <w:ind w:firstLineChars="200" w:firstLine="560"/>
        <w:rPr>
          <w:rFonts w:ascii="方正仿宋_GBK" w:eastAsia="方正仿宋_GBK" w:hAnsi="方正仿宋_GBK" w:cs="方正仿宋_GBK"/>
          <w:color w:val="222222"/>
          <w:kern w:val="0"/>
          <w:sz w:val="28"/>
          <w:szCs w:val="28"/>
          <w:shd w:val="clear" w:color="auto" w:fill="FFFFFF"/>
        </w:rPr>
      </w:pPr>
      <w:r w:rsidRPr="0029351D">
        <w:rPr>
          <w:rFonts w:ascii="方正仿宋_GBK" w:eastAsia="方正仿宋_GBK" w:hAnsi="方正仿宋_GBK" w:cs="方正仿宋_GBK" w:hint="eastAsia"/>
          <w:color w:val="222222"/>
          <w:kern w:val="0"/>
          <w:sz w:val="28"/>
          <w:szCs w:val="28"/>
          <w:shd w:val="clear" w:color="auto" w:fill="FFFFFF"/>
        </w:rPr>
        <w:t>根据《关于举办“第四届全国大学生化学实验创新设计大赛”的通知》和《全国大学生化学实验创新设计大赛章程》等文件精神，经研究决定，2023年7月20日-22日在南昌大学举办第四届全国大学生化学实验创新设计大赛华中赛区竞赛。</w:t>
      </w:r>
    </w:p>
    <w:p w:rsidR="009E1EE5" w:rsidRPr="0029351D" w:rsidRDefault="0029351D" w:rsidP="0029351D">
      <w:pPr>
        <w:widowControl/>
        <w:shd w:val="clear" w:color="auto" w:fill="FFFFFF"/>
        <w:spacing w:line="560" w:lineRule="exact"/>
        <w:ind w:firstLineChars="200" w:firstLine="560"/>
        <w:rPr>
          <w:rFonts w:ascii="方正仿宋_GBK" w:eastAsia="方正仿宋_GBK" w:hAnsi="仿宋" w:cs="仿宋"/>
          <w:sz w:val="28"/>
          <w:szCs w:val="28"/>
        </w:rPr>
      </w:pPr>
      <w:r w:rsidRPr="0029351D">
        <w:rPr>
          <w:rFonts w:ascii="方正仿宋_GBK" w:eastAsia="方正仿宋_GBK" w:hAnsi="方正仿宋_GBK" w:cs="方正仿宋_GBK" w:hint="eastAsia"/>
          <w:color w:val="222222"/>
          <w:kern w:val="0"/>
          <w:sz w:val="28"/>
          <w:szCs w:val="28"/>
          <w:shd w:val="clear" w:color="auto" w:fill="FFFFFF"/>
        </w:rPr>
        <w:t>为了更好的做好全国大赛的预选工作，更好地提高我校学科竞赛成绩，特举办巢湖学院第一届大学生化学实验创新设计竞赛。与本届竞赛的有关事项通知如下：</w:t>
      </w:r>
    </w:p>
    <w:p w:rsidR="009E1EE5" w:rsidRPr="0029351D" w:rsidRDefault="0029351D" w:rsidP="0029351D">
      <w:pPr>
        <w:spacing w:line="560" w:lineRule="exact"/>
        <w:ind w:firstLineChars="200" w:firstLine="560"/>
        <w:jc w:val="left"/>
        <w:rPr>
          <w:rFonts w:ascii="方正仿宋_GBK" w:eastAsia="方正仿宋_GBK" w:hAnsi="黑体" w:cs="黑体"/>
          <w:sz w:val="28"/>
          <w:szCs w:val="28"/>
        </w:rPr>
      </w:pPr>
      <w:r w:rsidRPr="0029351D">
        <w:rPr>
          <w:rFonts w:ascii="方正仿宋_GBK" w:eastAsia="方正仿宋_GBK" w:hAnsi="黑体" w:cs="黑体" w:hint="eastAsia"/>
          <w:sz w:val="28"/>
          <w:szCs w:val="28"/>
        </w:rPr>
        <w:t>一、主办单位</w:t>
      </w:r>
    </w:p>
    <w:p w:rsidR="009E1EE5" w:rsidRPr="0029351D" w:rsidRDefault="0029351D" w:rsidP="0029351D">
      <w:pPr>
        <w:widowControl/>
        <w:shd w:val="clear" w:color="auto" w:fill="FFFFFF"/>
        <w:spacing w:line="560" w:lineRule="exact"/>
        <w:ind w:firstLineChars="200" w:firstLine="560"/>
        <w:rPr>
          <w:rFonts w:ascii="方正仿宋_GBK" w:eastAsia="方正仿宋_GBK" w:hAnsi="方正仿宋_GBK" w:cs="方正仿宋_GBK"/>
          <w:color w:val="222222"/>
          <w:kern w:val="0"/>
          <w:sz w:val="28"/>
          <w:szCs w:val="28"/>
          <w:shd w:val="clear" w:color="auto" w:fill="FFFFFF"/>
        </w:rPr>
      </w:pPr>
      <w:r w:rsidRPr="0029351D">
        <w:rPr>
          <w:rFonts w:ascii="方正仿宋_GBK" w:eastAsia="方正仿宋_GBK" w:hAnsi="方正仿宋_GBK" w:cs="方正仿宋_GBK" w:hint="eastAsia"/>
          <w:color w:val="222222"/>
          <w:kern w:val="0"/>
          <w:sz w:val="28"/>
          <w:szCs w:val="28"/>
          <w:shd w:val="clear" w:color="auto" w:fill="FFFFFF"/>
        </w:rPr>
        <w:t>巢湖学院教务处</w:t>
      </w:r>
    </w:p>
    <w:p w:rsidR="009E1EE5" w:rsidRPr="0029351D" w:rsidRDefault="0029351D" w:rsidP="0029351D">
      <w:pPr>
        <w:spacing w:line="560" w:lineRule="exact"/>
        <w:ind w:firstLineChars="200" w:firstLine="560"/>
        <w:jc w:val="left"/>
        <w:rPr>
          <w:rFonts w:ascii="方正仿宋_GBK" w:eastAsia="方正仿宋_GBK" w:hAnsi="黑体" w:cs="黑体"/>
          <w:sz w:val="28"/>
          <w:szCs w:val="28"/>
        </w:rPr>
      </w:pPr>
      <w:r w:rsidRPr="0029351D">
        <w:rPr>
          <w:rFonts w:ascii="方正仿宋_GBK" w:eastAsia="方正仿宋_GBK" w:hAnsi="黑体" w:cs="黑体" w:hint="eastAsia"/>
          <w:sz w:val="28"/>
          <w:szCs w:val="28"/>
        </w:rPr>
        <w:t>二、承办单位</w:t>
      </w:r>
    </w:p>
    <w:p w:rsidR="009E1EE5" w:rsidRPr="0029351D" w:rsidRDefault="0029351D" w:rsidP="0029351D">
      <w:pPr>
        <w:widowControl/>
        <w:shd w:val="clear" w:color="auto" w:fill="FFFFFF"/>
        <w:spacing w:line="560" w:lineRule="exact"/>
        <w:ind w:firstLineChars="200" w:firstLine="560"/>
        <w:rPr>
          <w:rFonts w:ascii="方正仿宋_GBK" w:eastAsia="方正仿宋_GBK" w:hAnsi="方正仿宋_GBK" w:cs="方正仿宋_GBK"/>
          <w:color w:val="222222"/>
          <w:kern w:val="0"/>
          <w:sz w:val="28"/>
          <w:szCs w:val="28"/>
          <w:shd w:val="clear" w:color="auto" w:fill="FFFFFF"/>
        </w:rPr>
      </w:pPr>
      <w:r w:rsidRPr="0029351D">
        <w:rPr>
          <w:rFonts w:ascii="方正仿宋_GBK" w:eastAsia="方正仿宋_GBK" w:hAnsi="方正仿宋_GBK" w:cs="方正仿宋_GBK" w:hint="eastAsia"/>
          <w:color w:val="222222"/>
          <w:kern w:val="0"/>
          <w:sz w:val="28"/>
          <w:szCs w:val="28"/>
          <w:shd w:val="clear" w:color="auto" w:fill="FFFFFF"/>
        </w:rPr>
        <w:t>巢湖学院化学与材料工程学院</w:t>
      </w:r>
    </w:p>
    <w:p w:rsidR="009E1EE5" w:rsidRPr="0029351D" w:rsidRDefault="0029351D" w:rsidP="0029351D">
      <w:pPr>
        <w:numPr>
          <w:ilvl w:val="0"/>
          <w:numId w:val="1"/>
        </w:numPr>
        <w:spacing w:line="560" w:lineRule="exact"/>
        <w:ind w:firstLineChars="200" w:firstLine="560"/>
        <w:jc w:val="left"/>
        <w:rPr>
          <w:rFonts w:ascii="方正仿宋_GBK" w:eastAsia="方正仿宋_GBK" w:hAnsi="黑体" w:cs="黑体"/>
          <w:sz w:val="28"/>
          <w:szCs w:val="28"/>
        </w:rPr>
      </w:pPr>
      <w:r w:rsidRPr="0029351D">
        <w:rPr>
          <w:rFonts w:ascii="方正仿宋_GBK" w:eastAsia="方正仿宋_GBK" w:hAnsi="黑体" w:cs="黑体" w:hint="eastAsia"/>
          <w:sz w:val="28"/>
          <w:szCs w:val="28"/>
        </w:rPr>
        <w:t>竞赛对象</w:t>
      </w:r>
    </w:p>
    <w:p w:rsidR="009E1EE5" w:rsidRPr="0029351D" w:rsidRDefault="0029351D" w:rsidP="0029351D">
      <w:pPr>
        <w:spacing w:line="560" w:lineRule="exact"/>
        <w:ind w:firstLineChars="200" w:firstLine="560"/>
        <w:jc w:val="left"/>
        <w:rPr>
          <w:rFonts w:ascii="方正仿宋_GBK" w:eastAsia="方正仿宋_GBK" w:hAnsi="仿宋" w:cs="仿宋"/>
          <w:sz w:val="28"/>
          <w:szCs w:val="28"/>
        </w:rPr>
      </w:pPr>
      <w:r w:rsidRPr="0029351D">
        <w:rPr>
          <w:rFonts w:ascii="方正仿宋_GBK" w:eastAsia="方正仿宋_GBK" w:hAnsi="方正仿宋_GBK" w:cs="方正仿宋_GBK" w:hint="eastAsia"/>
          <w:color w:val="222222"/>
          <w:kern w:val="0"/>
          <w:sz w:val="28"/>
          <w:szCs w:val="28"/>
          <w:shd w:val="clear" w:color="auto" w:fill="FFFFFF"/>
        </w:rPr>
        <w:t>参赛者为全日制在校本科生，以团队形式参赛。每支参赛队由同一学院的 3 人组成，设队长 1 人，指导老师1-2名。每位学生只允许参加一支团队，鼓励学生多学科组队参赛。</w:t>
      </w:r>
    </w:p>
    <w:p w:rsidR="009E1EE5" w:rsidRPr="0029351D" w:rsidRDefault="0029351D" w:rsidP="0029351D">
      <w:pPr>
        <w:numPr>
          <w:ilvl w:val="0"/>
          <w:numId w:val="1"/>
        </w:numPr>
        <w:spacing w:line="560" w:lineRule="exact"/>
        <w:ind w:firstLineChars="200" w:firstLine="560"/>
        <w:jc w:val="left"/>
        <w:rPr>
          <w:rFonts w:ascii="方正仿宋_GBK" w:eastAsia="方正仿宋_GBK" w:hAnsi="黑体" w:cs="黑体"/>
          <w:sz w:val="28"/>
          <w:szCs w:val="28"/>
        </w:rPr>
      </w:pPr>
      <w:r w:rsidRPr="0029351D">
        <w:rPr>
          <w:rFonts w:ascii="方正仿宋_GBK" w:eastAsia="方正仿宋_GBK" w:hAnsi="黑体" w:cs="黑体" w:hint="eastAsia"/>
          <w:sz w:val="28"/>
          <w:szCs w:val="28"/>
        </w:rPr>
        <w:t>竞赛内容及作品要求</w:t>
      </w:r>
    </w:p>
    <w:p w:rsidR="009E1EE5" w:rsidRPr="0029351D" w:rsidRDefault="0029351D" w:rsidP="0029351D">
      <w:pPr>
        <w:widowControl/>
        <w:shd w:val="clear" w:color="auto" w:fill="FFFFFF"/>
        <w:spacing w:line="560" w:lineRule="exact"/>
        <w:ind w:firstLineChars="200" w:firstLine="560"/>
        <w:rPr>
          <w:rFonts w:ascii="方正仿宋_GBK" w:eastAsia="方正仿宋_GBK" w:hAnsi="方正仿宋_GBK" w:cs="方正仿宋_GBK"/>
          <w:color w:val="222222"/>
          <w:kern w:val="0"/>
          <w:sz w:val="28"/>
          <w:szCs w:val="28"/>
          <w:shd w:val="clear" w:color="auto" w:fill="FFFFFF"/>
        </w:rPr>
      </w:pPr>
      <w:r w:rsidRPr="0029351D">
        <w:rPr>
          <w:rFonts w:ascii="方正仿宋_GBK" w:eastAsia="方正仿宋_GBK" w:hAnsi="方正仿宋_GBK" w:cs="方正仿宋_GBK" w:hint="eastAsia"/>
          <w:color w:val="222222"/>
          <w:kern w:val="0"/>
          <w:sz w:val="28"/>
          <w:szCs w:val="28"/>
          <w:shd w:val="clear" w:color="auto" w:fill="FFFFFF"/>
        </w:rPr>
        <w:t>适合本科生实验教学或科普宣传的大学生化学实验创新设计，以作品形式（作品包括实验论文和实验视频）提交。创新设计类型分为以下三类：（1）新创实验；（2）改进实验（包括教学实验仪器创制或改进）；（3）科普实验。</w:t>
      </w:r>
    </w:p>
    <w:p w:rsidR="009E1EE5" w:rsidRPr="0029351D" w:rsidRDefault="0029351D" w:rsidP="0029351D">
      <w:pPr>
        <w:spacing w:line="560" w:lineRule="exact"/>
        <w:ind w:firstLineChars="200" w:firstLine="560"/>
        <w:jc w:val="left"/>
        <w:rPr>
          <w:rFonts w:ascii="方正仿宋_GBK" w:eastAsia="方正仿宋_GBK" w:hAnsi="黑体" w:cs="黑体"/>
          <w:sz w:val="28"/>
          <w:szCs w:val="28"/>
        </w:rPr>
      </w:pPr>
      <w:r w:rsidRPr="0029351D">
        <w:rPr>
          <w:rFonts w:ascii="方正仿宋_GBK" w:eastAsia="方正仿宋_GBK" w:hAnsi="黑体" w:cs="黑体" w:hint="eastAsia"/>
          <w:sz w:val="28"/>
          <w:szCs w:val="28"/>
        </w:rPr>
        <w:t>五、报名时间与赛事安排</w:t>
      </w:r>
    </w:p>
    <w:p w:rsidR="009E1EE5" w:rsidRPr="0029351D" w:rsidRDefault="0029351D" w:rsidP="0029351D">
      <w:pPr>
        <w:widowControl/>
        <w:shd w:val="clear" w:color="auto" w:fill="FFFFFF"/>
        <w:spacing w:line="560" w:lineRule="exact"/>
        <w:ind w:firstLineChars="200" w:firstLine="560"/>
        <w:rPr>
          <w:rFonts w:ascii="方正仿宋_GBK" w:eastAsia="方正仿宋_GBK" w:hAnsi="宋体" w:cs="宋体"/>
          <w:color w:val="333333"/>
          <w:sz w:val="28"/>
          <w:szCs w:val="28"/>
        </w:rPr>
      </w:pPr>
      <w:r w:rsidRPr="0029351D">
        <w:rPr>
          <w:rFonts w:ascii="方正仿宋_GBK" w:eastAsia="方正仿宋_GBK" w:hAnsi="方正仿宋_GBK" w:cs="方正仿宋_GBK" w:hint="eastAsia"/>
          <w:color w:val="222222"/>
          <w:kern w:val="0"/>
          <w:sz w:val="28"/>
          <w:szCs w:val="28"/>
          <w:highlight w:val="yellow"/>
          <w:shd w:val="clear" w:color="auto" w:fill="FFFFFF"/>
        </w:rPr>
        <w:lastRenderedPageBreak/>
        <w:t>1. 报名时间：2023年4月19日－2023年5月15日</w:t>
      </w:r>
    </w:p>
    <w:p w:rsidR="009E1EE5" w:rsidRPr="0029351D" w:rsidRDefault="0029351D" w:rsidP="0029351D">
      <w:pPr>
        <w:widowControl/>
        <w:shd w:val="clear" w:color="auto" w:fill="FFFFFF"/>
        <w:spacing w:line="560" w:lineRule="exact"/>
        <w:ind w:firstLineChars="200" w:firstLine="560"/>
        <w:rPr>
          <w:rFonts w:ascii="方正仿宋_GBK" w:eastAsia="方正仿宋_GBK" w:hAnsi="宋体" w:cs="宋体"/>
          <w:color w:val="333333"/>
          <w:sz w:val="28"/>
          <w:szCs w:val="28"/>
        </w:rPr>
      </w:pPr>
      <w:r w:rsidRPr="0029351D">
        <w:rPr>
          <w:rFonts w:ascii="方正仿宋_GBK" w:eastAsia="方正仿宋_GBK" w:hAnsi="方正仿宋_GBK" w:cs="方正仿宋_GBK" w:hint="eastAsia"/>
          <w:color w:val="222222"/>
          <w:kern w:val="0"/>
          <w:sz w:val="28"/>
          <w:szCs w:val="28"/>
          <w:shd w:val="clear" w:color="auto" w:fill="FFFFFF"/>
        </w:rPr>
        <w:t>2. 报名方式：本次校赛不接受个人报名，参赛团队应于5月15日前整理好作品电子文档（命名方式：团队名称+学院），发送至053093@chu.edu.cn。</w:t>
      </w:r>
      <w:bookmarkStart w:id="0" w:name="_GoBack"/>
      <w:bookmarkEnd w:id="0"/>
    </w:p>
    <w:p w:rsidR="009E1EE5" w:rsidRPr="0029351D" w:rsidRDefault="0029351D" w:rsidP="0029351D">
      <w:pPr>
        <w:pStyle w:val="a3"/>
        <w:widowControl/>
        <w:shd w:val="clear" w:color="auto" w:fill="FFFFFF"/>
        <w:spacing w:beforeAutospacing="0" w:afterAutospacing="0" w:line="560" w:lineRule="exact"/>
        <w:ind w:firstLine="480"/>
        <w:jc w:val="both"/>
        <w:rPr>
          <w:rFonts w:ascii="方正仿宋_GBK" w:eastAsia="方正仿宋_GBK" w:hAnsi="仿宋" w:cs="仿宋"/>
          <w:sz w:val="28"/>
          <w:szCs w:val="28"/>
        </w:rPr>
      </w:pPr>
      <w:r w:rsidRPr="0029351D">
        <w:rPr>
          <w:rFonts w:ascii="方正仿宋_GBK" w:eastAsia="方正仿宋_GBK" w:hAnsi="方正仿宋_GBK" w:cs="方正仿宋_GBK" w:hint="eastAsia"/>
          <w:color w:val="222222"/>
          <w:sz w:val="28"/>
          <w:szCs w:val="28"/>
          <w:shd w:val="clear" w:color="auto" w:fill="FFFFFF"/>
        </w:rPr>
        <w:t>3. 校赛时间和具体地点根据报名情况，另行通知。</w:t>
      </w:r>
    </w:p>
    <w:p w:rsidR="009E1EE5" w:rsidRPr="0029351D" w:rsidRDefault="0029351D" w:rsidP="0029351D">
      <w:pPr>
        <w:spacing w:line="560" w:lineRule="exact"/>
        <w:ind w:firstLineChars="200" w:firstLine="560"/>
        <w:jc w:val="left"/>
        <w:rPr>
          <w:rFonts w:ascii="方正仿宋_GBK" w:eastAsia="方正仿宋_GBK" w:hAnsi="黑体" w:cs="黑体"/>
          <w:sz w:val="28"/>
          <w:szCs w:val="28"/>
        </w:rPr>
      </w:pPr>
      <w:r w:rsidRPr="0029351D">
        <w:rPr>
          <w:rFonts w:ascii="方正仿宋_GBK" w:eastAsia="方正仿宋_GBK" w:hAnsi="黑体" w:cs="黑体" w:hint="eastAsia"/>
          <w:sz w:val="28"/>
          <w:szCs w:val="28"/>
        </w:rPr>
        <w:t>六、其他未尽事宜由教务处、化学与材料工程学院负责解释</w:t>
      </w:r>
    </w:p>
    <w:p w:rsidR="009E1EE5" w:rsidRDefault="0029351D" w:rsidP="0029351D">
      <w:pPr>
        <w:widowControl/>
        <w:shd w:val="clear" w:color="auto" w:fill="FFFFFF"/>
        <w:spacing w:line="560" w:lineRule="exact"/>
        <w:ind w:firstLine="390"/>
        <w:rPr>
          <w:rFonts w:ascii="方正仿宋_GBK" w:eastAsia="方正仿宋_GBK" w:hAnsi="方正仿宋_GBK" w:cs="方正仿宋_GBK"/>
          <w:color w:val="222222"/>
          <w:kern w:val="0"/>
          <w:sz w:val="28"/>
          <w:szCs w:val="28"/>
          <w:shd w:val="clear" w:color="auto" w:fill="FFFFFF"/>
        </w:rPr>
      </w:pPr>
      <w:r w:rsidRPr="0029351D">
        <w:rPr>
          <w:rFonts w:ascii="方正仿宋_GBK" w:eastAsia="方正仿宋_GBK" w:hAnsi="方正仿宋_GBK" w:cs="方正仿宋_GBK" w:hint="eastAsia"/>
          <w:color w:val="222222"/>
          <w:kern w:val="0"/>
          <w:sz w:val="28"/>
          <w:szCs w:val="28"/>
          <w:shd w:val="clear" w:color="auto" w:fill="FFFFFF"/>
        </w:rPr>
        <w:t>联系人：吴月娇13051022929</w:t>
      </w:r>
    </w:p>
    <w:p w:rsidR="0029351D" w:rsidRDefault="0029351D" w:rsidP="0029351D">
      <w:pPr>
        <w:widowControl/>
        <w:shd w:val="clear" w:color="auto" w:fill="FFFFFF"/>
        <w:spacing w:line="560" w:lineRule="exact"/>
        <w:ind w:firstLine="390"/>
        <w:rPr>
          <w:rFonts w:ascii="方正仿宋_GBK" w:eastAsia="方正仿宋_GBK" w:hAnsi="方正仿宋_GBK" w:cs="方正仿宋_GBK"/>
          <w:color w:val="222222"/>
          <w:kern w:val="0"/>
          <w:sz w:val="28"/>
          <w:szCs w:val="28"/>
          <w:shd w:val="clear" w:color="auto" w:fill="FFFFFF"/>
        </w:rPr>
      </w:pPr>
    </w:p>
    <w:p w:rsidR="0029351D" w:rsidRPr="0029351D" w:rsidRDefault="0029351D" w:rsidP="0029351D">
      <w:pPr>
        <w:widowControl/>
        <w:shd w:val="clear" w:color="auto" w:fill="FFFFFF"/>
        <w:spacing w:line="560" w:lineRule="exact"/>
        <w:ind w:firstLine="390"/>
        <w:rPr>
          <w:rFonts w:ascii="方正仿宋_GBK" w:eastAsia="方正仿宋_GBK" w:hAnsi="方正仿宋_GBK" w:cs="方正仿宋_GBK"/>
          <w:color w:val="222222"/>
          <w:kern w:val="0"/>
          <w:sz w:val="28"/>
          <w:szCs w:val="28"/>
          <w:shd w:val="clear" w:color="auto" w:fill="FFFFFF"/>
        </w:rPr>
      </w:pPr>
    </w:p>
    <w:p w:rsidR="009E1EE5" w:rsidRPr="0029351D" w:rsidRDefault="0029351D" w:rsidP="0029351D">
      <w:pPr>
        <w:widowControl/>
        <w:shd w:val="clear" w:color="auto" w:fill="FFFFFF"/>
        <w:spacing w:line="560" w:lineRule="exact"/>
        <w:ind w:firstLine="390"/>
        <w:jc w:val="right"/>
        <w:rPr>
          <w:rFonts w:ascii="方正仿宋_GBK" w:eastAsia="方正仿宋_GBK" w:hAnsi="方正仿宋_GBK" w:cs="方正仿宋_GBK"/>
          <w:color w:val="222222"/>
          <w:kern w:val="0"/>
          <w:sz w:val="28"/>
          <w:szCs w:val="28"/>
          <w:shd w:val="clear" w:color="auto" w:fill="FFFFFF"/>
        </w:rPr>
      </w:pPr>
      <w:r w:rsidRPr="0029351D">
        <w:rPr>
          <w:rFonts w:ascii="方正仿宋_GBK" w:eastAsia="方正仿宋_GBK" w:hAnsi="方正仿宋_GBK" w:cs="方正仿宋_GBK" w:hint="eastAsia"/>
          <w:color w:val="222222"/>
          <w:kern w:val="0"/>
          <w:sz w:val="28"/>
          <w:szCs w:val="28"/>
          <w:shd w:val="clear" w:color="auto" w:fill="FFFFFF"/>
        </w:rPr>
        <w:t>教务处  化学与材料工程学院</w:t>
      </w:r>
    </w:p>
    <w:p w:rsidR="009E1EE5" w:rsidRPr="0029351D" w:rsidRDefault="0029351D" w:rsidP="0029351D">
      <w:pPr>
        <w:widowControl/>
        <w:shd w:val="clear" w:color="auto" w:fill="FFFFFF"/>
        <w:spacing w:line="560" w:lineRule="exact"/>
        <w:ind w:firstLine="390"/>
        <w:jc w:val="right"/>
        <w:rPr>
          <w:rFonts w:ascii="方正仿宋_GBK" w:eastAsia="方正仿宋_GBK"/>
          <w:sz w:val="28"/>
          <w:szCs w:val="28"/>
        </w:rPr>
      </w:pPr>
      <w:r w:rsidRPr="0029351D">
        <w:rPr>
          <w:rFonts w:ascii="方正仿宋_GBK" w:eastAsia="方正仿宋_GBK" w:hAnsi="方正仿宋_GBK" w:cs="方正仿宋_GBK" w:hint="eastAsia"/>
          <w:color w:val="222222"/>
          <w:kern w:val="0"/>
          <w:sz w:val="28"/>
          <w:szCs w:val="28"/>
          <w:shd w:val="clear" w:color="auto" w:fill="FFFFFF"/>
        </w:rPr>
        <w:t>2023年4月19日</w:t>
      </w:r>
    </w:p>
    <w:p w:rsidR="009E1EE5" w:rsidRDefault="009E1EE5"/>
    <w:sectPr w:rsidR="009E1EE5" w:rsidSect="009E1E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850D69"/>
    <w:multiLevelType w:val="singleLevel"/>
    <w:tmpl w:val="F1850D6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hjZTMxZDNiZTFhNmEyYzYwNDllYjMxNDZmNDMwMzUifQ=="/>
  </w:docVars>
  <w:rsids>
    <w:rsidRoot w:val="009E1EE5"/>
    <w:rsid w:val="00150137"/>
    <w:rsid w:val="0029351D"/>
    <w:rsid w:val="009E1EE5"/>
    <w:rsid w:val="00F912CF"/>
    <w:rsid w:val="010549E3"/>
    <w:rsid w:val="04FE17BB"/>
    <w:rsid w:val="07D85AF2"/>
    <w:rsid w:val="1A7F7F97"/>
    <w:rsid w:val="1C36422E"/>
    <w:rsid w:val="3F5428E4"/>
    <w:rsid w:val="55EF3597"/>
    <w:rsid w:val="777F53A4"/>
    <w:rsid w:val="7A0824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E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E1EE5"/>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2023-04-19T01:13:00Z</dcterms:created>
  <dcterms:modified xsi:type="dcterms:W3CDTF">2023-04-23T00:27:00Z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A11A8D6B71B2402991267A250FEDC986</vt:lpwstr>
  </property>
</Properties>
</file>