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000000"/>
          <w:kern w:val="0"/>
          <w:sz w:val="32"/>
          <w:szCs w:val="32"/>
          <w:lang w:val="en-US" w:eastAsia="zh-CN" w:bidi="ar"/>
        </w:rPr>
        <w:t>附件</w:t>
      </w:r>
      <w:r>
        <w:rPr>
          <w:rFonts w:hint="eastAsia" w:ascii="黑体" w:hAnsi="宋体" w:eastAsia="黑体" w:cs="黑体"/>
          <w:color w:val="000000"/>
          <w:kern w:val="0"/>
          <w:sz w:val="32"/>
          <w:szCs w:val="32"/>
          <w:lang w:val="en-US" w:eastAsia="zh-CN" w:bidi="ar"/>
        </w:rPr>
        <w:t>1</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4"/>
          <w:szCs w:val="44"/>
          <w:lang w:val="en-US" w:eastAsia="zh-CN" w:bidi="ar"/>
        </w:rPr>
        <w:t>第九届</w:t>
      </w:r>
      <w:r>
        <w:rPr>
          <w:rFonts w:ascii="方正小标宋简体" w:hAnsi="方正小标宋简体" w:eastAsia="方正小标宋简体" w:cs="方正小标宋简体"/>
          <w:color w:val="000000"/>
          <w:kern w:val="0"/>
          <w:sz w:val="44"/>
          <w:szCs w:val="44"/>
          <w:lang w:val="en-US" w:eastAsia="zh-CN" w:bidi="ar"/>
        </w:rPr>
        <w:t>中国国际</w:t>
      </w:r>
      <w:r>
        <w:rPr>
          <w:rFonts w:hint="default" w:ascii="Times New Roman" w:hAnsi="Times New Roman" w:eastAsia="宋体" w:cs="Times New Roman"/>
          <w:color w:val="000000"/>
          <w:kern w:val="0"/>
          <w:sz w:val="44"/>
          <w:szCs w:val="44"/>
          <w:lang w:val="en-US" w:eastAsia="zh-CN" w:bidi="ar"/>
        </w:rPr>
        <w:t>“</w:t>
      </w:r>
      <w:r>
        <w:rPr>
          <w:rFonts w:hint="eastAsia" w:ascii="方正小标宋简体" w:hAnsi="方正小标宋简体" w:eastAsia="方正小标宋简体" w:cs="方正小标宋简体"/>
          <w:color w:val="000000"/>
          <w:kern w:val="0"/>
          <w:sz w:val="44"/>
          <w:szCs w:val="44"/>
          <w:lang w:val="en-US" w:eastAsia="zh-CN" w:bidi="ar"/>
        </w:rPr>
        <w:t>互联网</w:t>
      </w:r>
      <w:r>
        <w:rPr>
          <w:rFonts w:hint="default" w:ascii="Times New Roman" w:hAnsi="Times New Roman" w:eastAsia="宋体" w:cs="Times New Roman"/>
          <w:color w:val="000000"/>
          <w:kern w:val="0"/>
          <w:sz w:val="44"/>
          <w:szCs w:val="44"/>
          <w:lang w:val="en-US" w:eastAsia="zh-CN" w:bidi="ar"/>
        </w:rPr>
        <w:t>+”</w:t>
      </w:r>
      <w:r>
        <w:rPr>
          <w:rFonts w:hint="eastAsia" w:ascii="方正小标宋简体" w:hAnsi="方正小标宋简体" w:eastAsia="方正小标宋简体" w:cs="方正小标宋简体"/>
          <w:color w:val="000000"/>
          <w:kern w:val="0"/>
          <w:sz w:val="44"/>
          <w:szCs w:val="44"/>
          <w:lang w:val="en-US" w:eastAsia="zh-CN" w:bidi="ar"/>
        </w:rPr>
        <w:t>大学生创新创业大赛高教主赛道方案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第九届</w:t>
      </w:r>
      <w:r>
        <w:rPr>
          <w:rFonts w:ascii="仿宋_GB2312" w:hAnsi="宋体" w:eastAsia="仿宋_GB2312" w:cs="仿宋_GB2312"/>
          <w:color w:val="000000"/>
          <w:kern w:val="0"/>
          <w:sz w:val="32"/>
          <w:szCs w:val="32"/>
          <w:lang w:val="en-US" w:eastAsia="zh-CN" w:bidi="ar"/>
        </w:rPr>
        <w:t>中国国际</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互联网</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大学生创新创业大赛设高教主赛道（含国际参赛项目），具体实施方案如下。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宋体" w:eastAsia="黑体" w:cs="黑体"/>
          <w:color w:val="000000"/>
          <w:kern w:val="0"/>
          <w:sz w:val="32"/>
          <w:szCs w:val="32"/>
          <w:lang w:val="en-US" w:eastAsia="zh-CN" w:bidi="ar"/>
        </w:rPr>
        <w:t xml:space="preserve">一、参赛项目类型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（一）新工科类项目：大数据、云计算、人工智能、区块链、虚拟现实、智能制造、网络空间安全、机器人工程、工业自动化、新材料等领域，符合新工科建设理念和要求的项目；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（二）新医科类项目：现代医疗技术、智能医疗设备、新药研发、健康康养、食药保健、智能医学、生物技术、生物材料等领域，符合新医科建设理念和要求的项目；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（三）新农科类项目：现代种业、智慧农业、智能农机装备、农业大数据、食品营养、休闲农业、森林康养、生态修复、农业碳汇等领域，符合新农科建设理念和要求的项目；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四）新文科类项目：文化教育、数字经济、金融科技、财经、法务、融媒体、翻译、旅游休闲、动漫、文创设计与开发、电子商务、物流、体育、非物质文化遗产保护、社会工作、家政服务、养老服务等领域，符合新文科建设理念和要求的项目。参赛项目团队应认真了解和把握</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四新</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发展要求，结合以上分类及项目实际，合理选择参赛项目类别。参赛项目不只限于</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互联网</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项目，鼓励各类创新创业项目参赛，根据</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四新</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建设内涵和产业发展方向选择相应类型。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宋体" w:eastAsia="黑体" w:cs="黑体"/>
          <w:color w:val="000000"/>
          <w:kern w:val="0"/>
          <w:sz w:val="32"/>
          <w:szCs w:val="32"/>
          <w:lang w:val="en-US" w:eastAsia="zh-CN" w:bidi="ar"/>
        </w:rPr>
        <w:t>二、参赛方式和要求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（一）本赛道以团队为单位报名参赛。允许跨校组建参赛团队，每个团队的成员不少于</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人，不多于</w:t>
      </w:r>
      <w:r>
        <w:rPr>
          <w:rFonts w:hint="default" w:ascii="Times New Roman" w:hAnsi="Times New Roman" w:eastAsia="宋体" w:cs="Times New Roman"/>
          <w:color w:val="000000"/>
          <w:kern w:val="0"/>
          <w:sz w:val="32"/>
          <w:szCs w:val="32"/>
          <w:lang w:val="en-US" w:eastAsia="zh-CN" w:bidi="ar"/>
        </w:rPr>
        <w:t>15</w:t>
      </w:r>
      <w:r>
        <w:rPr>
          <w:rFonts w:hint="eastAsia" w:ascii="仿宋_GB2312" w:hAnsi="宋体" w:eastAsia="仿宋_GB2312" w:cs="仿宋_GB2312"/>
          <w:color w:val="000000"/>
          <w:kern w:val="0"/>
          <w:sz w:val="32"/>
          <w:szCs w:val="32"/>
          <w:lang w:val="en-US" w:eastAsia="zh-CN" w:bidi="ar"/>
        </w:rPr>
        <w:t>人（含团队负责人），须为项目的实际核心成员。参赛团队所报参赛创业项目，须为本团队策划或经营的项目，不得借用他人项目参赛。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二）按照参赛学校所在的国家和地区，分为中国大陆参赛项目、中国港澳台地区参赛项目、国际参赛项目三个类别。国际参赛项目和中国港澳台地区参赛项目可根据当地教育情况适当调整学籍和学历的相关参赛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（三）所有参赛材料和现场答辩原则上使用中文或英文，如有其他语言需求，请联系大赛组委会。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宋体" w:eastAsia="黑体" w:cs="黑体"/>
          <w:color w:val="000000"/>
          <w:kern w:val="0"/>
          <w:sz w:val="32"/>
          <w:szCs w:val="32"/>
          <w:lang w:val="en-US" w:eastAsia="zh-CN" w:bidi="ar"/>
        </w:rPr>
        <w:t xml:space="preserve">三、参赛组别和对象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根据参赛申报人所处学习阶段，项目分为本科生组、研究生组。根据所处创业阶段，本科生组和研究生组均内设创意组、初创组、成长组，并按照新工科、新医科、新农科、新文科设置参赛项目类型。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具体参赛条件如下：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ascii="楷体_GB2312" w:hAnsi="宋体" w:eastAsia="楷体_GB2312" w:cs="楷体_GB2312"/>
          <w:color w:val="000000"/>
          <w:kern w:val="0"/>
          <w:sz w:val="32"/>
          <w:szCs w:val="32"/>
          <w:lang w:val="en-US" w:eastAsia="zh-CN" w:bidi="ar"/>
        </w:rPr>
        <w:t>（一）本科生组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创意组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）参赛项目具有较好的创意和较为成型的产品原型或服务模式，在大赛通知下发之日前尚未完成工商等各类登记注册。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）参赛申报人须为项目负责人，项目负责人及成员均须为普通高等学校全日制在校本专科生（不含在职教育）。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）学校科技成果转化项目不能参加本组比赛（科技成果的完成人、所有人中参赛申报人排名第一的除外）。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初创组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）参赛项目工商等各类登记注册未满</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2019</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日及以后注册）。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）参赛申报人须为项目负责人且为参赛企业法定代表人，须为普通高等学校全日制在校本专科生（不含在职教育），或毕业</w:t>
      </w:r>
      <w:r>
        <w:rPr>
          <w:rFonts w:hint="default" w:ascii="Times New Roman" w:hAnsi="Times New Roman" w:eastAsia="宋体" w:cs="Times New Roman"/>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年以内的全日制本专科学生（即</w:t>
      </w:r>
      <w:r>
        <w:rPr>
          <w:rFonts w:hint="default" w:ascii="Times New Roman" w:hAnsi="Times New Roman" w:eastAsia="宋体" w:cs="Times New Roman"/>
          <w:color w:val="000000"/>
          <w:kern w:val="0"/>
          <w:sz w:val="32"/>
          <w:szCs w:val="32"/>
          <w:lang w:val="en-US" w:eastAsia="zh-CN" w:bidi="ar"/>
        </w:rPr>
        <w:t>2017</w:t>
      </w:r>
      <w:r>
        <w:rPr>
          <w:rFonts w:hint="eastAsia" w:ascii="仿宋_GB2312" w:hAnsi="宋体" w:eastAsia="仿宋_GB2312" w:cs="仿宋_GB2312"/>
          <w:color w:val="000000"/>
          <w:kern w:val="0"/>
          <w:sz w:val="32"/>
          <w:szCs w:val="32"/>
          <w:lang w:val="en-US" w:eastAsia="zh-CN" w:bidi="ar"/>
        </w:rPr>
        <w:t>年之后的毕业生，不含在职教育）。企业法定代表人在大赛通知发布之日后进行变更的不予认可。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）项目的股权结构中，企业法定代表人的股权不得少于</w:t>
      </w:r>
      <w:r>
        <w:rPr>
          <w:rFonts w:hint="default" w:ascii="Times New Roman" w:hAnsi="Times New Roman" w:eastAsia="宋体" w:cs="Times New Roman"/>
          <w:color w:val="000000"/>
          <w:kern w:val="0"/>
          <w:sz w:val="32"/>
          <w:szCs w:val="32"/>
          <w:lang w:val="en-US" w:eastAsia="zh-CN" w:bidi="ar"/>
        </w:rPr>
        <w:t>1/3</w:t>
      </w:r>
      <w:r>
        <w:rPr>
          <w:rFonts w:hint="eastAsia" w:ascii="仿宋_GB2312" w:hAnsi="宋体" w:eastAsia="仿宋_GB2312" w:cs="仿宋_GB2312"/>
          <w:color w:val="000000"/>
          <w:kern w:val="0"/>
          <w:sz w:val="32"/>
          <w:szCs w:val="32"/>
          <w:lang w:val="en-US" w:eastAsia="zh-CN" w:bidi="ar"/>
        </w:rPr>
        <w:t>，参赛团队成员股权合计不得少于</w:t>
      </w:r>
      <w:r>
        <w:rPr>
          <w:rFonts w:hint="default" w:ascii="Times New Roman" w:hAnsi="Times New Roman" w:eastAsia="宋体" w:cs="Times New Roman"/>
          <w:color w:val="000000"/>
          <w:kern w:val="0"/>
          <w:sz w:val="32"/>
          <w:szCs w:val="32"/>
          <w:lang w:val="en-US" w:eastAsia="zh-CN" w:bidi="ar"/>
        </w:rPr>
        <w:t>51%</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 xml:space="preserve">成长组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）参赛项目工商等各类登记注册</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年以上（</w:t>
      </w:r>
      <w:r>
        <w:rPr>
          <w:rFonts w:hint="default" w:ascii="Times New Roman" w:hAnsi="Times New Roman" w:eastAsia="宋体" w:cs="Times New Roman"/>
          <w:color w:val="000000"/>
          <w:kern w:val="0"/>
          <w:sz w:val="32"/>
          <w:szCs w:val="32"/>
          <w:lang w:val="en-US" w:eastAsia="zh-CN" w:bidi="ar"/>
        </w:rPr>
        <w:t>2019</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日前注册）。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）参赛申报人须为项目负责人且为参赛企业法定代表人，须为普通高等学校全日制在校本专科生（不含在职教育），或毕业</w:t>
      </w:r>
      <w:r>
        <w:rPr>
          <w:rFonts w:hint="default" w:ascii="Times New Roman" w:hAnsi="Times New Roman" w:eastAsia="宋体" w:cs="Times New Roman"/>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年以内的全日制本专科学生（即</w:t>
      </w:r>
      <w:r>
        <w:rPr>
          <w:rFonts w:hint="default" w:ascii="Times New Roman" w:hAnsi="Times New Roman" w:eastAsia="宋体" w:cs="Times New Roman"/>
          <w:color w:val="000000"/>
          <w:kern w:val="0"/>
          <w:sz w:val="32"/>
          <w:szCs w:val="32"/>
          <w:lang w:val="en-US" w:eastAsia="zh-CN" w:bidi="ar"/>
        </w:rPr>
        <w:t>2017</w:t>
      </w:r>
      <w:r>
        <w:rPr>
          <w:rFonts w:hint="eastAsia" w:ascii="仿宋_GB2312" w:hAnsi="宋体" w:eastAsia="仿宋_GB2312" w:cs="仿宋_GB2312"/>
          <w:color w:val="000000"/>
          <w:kern w:val="0"/>
          <w:sz w:val="32"/>
          <w:szCs w:val="32"/>
          <w:lang w:val="en-US" w:eastAsia="zh-CN" w:bidi="ar"/>
        </w:rPr>
        <w:t>年之后的毕业生，不含在职教育）。企业法定代表人在大赛通知发布之日后进行变更的不予认可。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）项目的股权结构中，企业法定代表人的股权不得少于</w:t>
      </w:r>
      <w:r>
        <w:rPr>
          <w:rFonts w:hint="default" w:ascii="Times New Roman" w:hAnsi="Times New Roman" w:eastAsia="宋体" w:cs="Times New Roman"/>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，参赛团队成员股权合计不得少于</w:t>
      </w:r>
      <w:r>
        <w:rPr>
          <w:rFonts w:hint="default" w:ascii="Times New Roman" w:hAnsi="Times New Roman" w:eastAsia="宋体" w:cs="Times New Roman"/>
          <w:color w:val="000000"/>
          <w:kern w:val="0"/>
          <w:sz w:val="32"/>
          <w:szCs w:val="32"/>
          <w:lang w:val="en-US" w:eastAsia="zh-CN" w:bidi="ar"/>
        </w:rPr>
        <w:t>1/3</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楷体_GB2312" w:hAnsi="宋体" w:eastAsia="楷体_GB2312" w:cs="楷体_GB2312"/>
          <w:color w:val="000000"/>
          <w:kern w:val="0"/>
          <w:sz w:val="32"/>
          <w:szCs w:val="32"/>
          <w:lang w:val="en-US" w:eastAsia="zh-CN" w:bidi="ar"/>
        </w:rPr>
        <w:t xml:space="preserve">（二）研究生组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创意组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）参赛项目具有较好的创意和较为成型的产品原型或服务模式，在大赛通知下发之日前尚未完成工商等各类登记注册。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）参赛申报人须为项目负责人，须为普通高等学校全日制在校研究生。项目成员须为普通高等学校全日制在校研究生或本专科生（不含在职教育）。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）学校科技成果转化项目不能参加本组比赛（科技成果的完成人、所有人中参赛申报人排名第一的除外）。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初创组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）参赛项目工商等各类登记注册未满</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2019</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日及以后注册）。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）参赛申报人须为项目负责人且为参赛企业法定代表人，须为普通高等学校全日制在校研究生，或毕业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年以内的全日制研究生学历学生（即</w:t>
      </w:r>
      <w:r>
        <w:rPr>
          <w:rFonts w:hint="default" w:ascii="Times New Roman" w:hAnsi="Times New Roman" w:eastAsia="宋体" w:cs="Times New Roman"/>
          <w:color w:val="000000"/>
          <w:kern w:val="0"/>
          <w:sz w:val="32"/>
          <w:szCs w:val="32"/>
          <w:lang w:val="en-US" w:eastAsia="zh-CN" w:bidi="ar"/>
        </w:rPr>
        <w:t>2017</w:t>
      </w:r>
      <w:r>
        <w:rPr>
          <w:rFonts w:hint="eastAsia" w:ascii="仿宋_GB2312" w:hAnsi="宋体" w:eastAsia="仿宋_GB2312" w:cs="仿宋_GB2312"/>
          <w:color w:val="000000"/>
          <w:kern w:val="0"/>
          <w:sz w:val="32"/>
          <w:szCs w:val="32"/>
          <w:lang w:val="en-US" w:eastAsia="zh-CN" w:bidi="ar"/>
        </w:rPr>
        <w:t>年之后的研究生学历毕业生）。企业法定代表人在大赛通知发布之日后进行变更的不予认可。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）项目的股权结构中，企业法定代表人的股权不得少于</w:t>
      </w:r>
      <w:r>
        <w:rPr>
          <w:rFonts w:hint="default" w:ascii="Times New Roman" w:hAnsi="Times New Roman" w:eastAsia="宋体" w:cs="Times New Roman"/>
          <w:color w:val="000000"/>
          <w:kern w:val="0"/>
          <w:sz w:val="32"/>
          <w:szCs w:val="32"/>
          <w:lang w:val="en-US" w:eastAsia="zh-CN" w:bidi="ar"/>
        </w:rPr>
        <w:t>1/3</w:t>
      </w:r>
      <w:r>
        <w:rPr>
          <w:rFonts w:hint="eastAsia" w:ascii="仿宋_GB2312" w:hAnsi="宋体" w:eastAsia="仿宋_GB2312" w:cs="仿宋_GB2312"/>
          <w:color w:val="000000"/>
          <w:kern w:val="0"/>
          <w:sz w:val="32"/>
          <w:szCs w:val="32"/>
          <w:lang w:val="en-US" w:eastAsia="zh-CN" w:bidi="ar"/>
        </w:rPr>
        <w:t>，参赛团队成员股权合计不得少于</w:t>
      </w:r>
      <w:r>
        <w:rPr>
          <w:rFonts w:hint="default" w:ascii="Times New Roman" w:hAnsi="Times New Roman" w:eastAsia="宋体" w:cs="Times New Roman"/>
          <w:color w:val="000000"/>
          <w:kern w:val="0"/>
          <w:sz w:val="32"/>
          <w:szCs w:val="32"/>
          <w:lang w:val="en-US" w:eastAsia="zh-CN" w:bidi="ar"/>
        </w:rPr>
        <w:t>51%</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成长组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）参赛项目工商等各类登记注册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年以上（</w:t>
      </w:r>
      <w:r>
        <w:rPr>
          <w:rFonts w:hint="default" w:ascii="Times New Roman" w:hAnsi="Times New Roman" w:eastAsia="宋体" w:cs="Times New Roman"/>
          <w:color w:val="000000"/>
          <w:kern w:val="0"/>
          <w:sz w:val="32"/>
          <w:szCs w:val="32"/>
          <w:lang w:val="en-US" w:eastAsia="zh-CN" w:bidi="ar"/>
        </w:rPr>
        <w:t xml:space="preserve">2019 </w:t>
      </w:r>
      <w:r>
        <w:rPr>
          <w:rFonts w:hint="eastAsia" w:ascii="仿宋_GB2312" w:hAnsi="宋体" w:eastAsia="仿宋_GB2312" w:cs="仿宋_GB2312"/>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日前注册）。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）参赛申报人须为项目负责人且为参赛企业法定代表人，须为普通高等学校全日制在校研究生，或毕业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年以内的全日制研究生学历学生（即</w:t>
      </w:r>
      <w:r>
        <w:rPr>
          <w:rFonts w:hint="default" w:ascii="Times New Roman" w:hAnsi="Times New Roman" w:eastAsia="宋体" w:cs="Times New Roman"/>
          <w:color w:val="000000"/>
          <w:kern w:val="0"/>
          <w:sz w:val="32"/>
          <w:szCs w:val="32"/>
          <w:lang w:val="en-US" w:eastAsia="zh-CN" w:bidi="ar"/>
        </w:rPr>
        <w:t>2017</w:t>
      </w:r>
      <w:r>
        <w:rPr>
          <w:rFonts w:hint="eastAsia" w:ascii="仿宋_GB2312" w:hAnsi="宋体" w:eastAsia="仿宋_GB2312" w:cs="仿宋_GB2312"/>
          <w:color w:val="000000"/>
          <w:kern w:val="0"/>
          <w:sz w:val="32"/>
          <w:szCs w:val="32"/>
          <w:lang w:val="en-US" w:eastAsia="zh-CN" w:bidi="ar"/>
        </w:rPr>
        <w:t>年之后的研究生学历毕业生）。企业法定代表人在大赛通知发布之日后进行变更的不予认可。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）项目的股权结构中，企业法定代表人的股权不得少于</w:t>
      </w:r>
      <w:r>
        <w:rPr>
          <w:rFonts w:hint="default" w:ascii="Times New Roman" w:hAnsi="Times New Roman" w:eastAsia="宋体" w:cs="Times New Roman"/>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，参赛团队成员股权合计不得少于</w:t>
      </w:r>
      <w:r>
        <w:rPr>
          <w:rFonts w:hint="default" w:ascii="Times New Roman" w:hAnsi="Times New Roman" w:eastAsia="宋体" w:cs="Times New Roman"/>
          <w:color w:val="000000"/>
          <w:kern w:val="0"/>
          <w:sz w:val="32"/>
          <w:szCs w:val="32"/>
          <w:lang w:val="en-US" w:eastAsia="zh-CN" w:bidi="ar"/>
        </w:rPr>
        <w:t>1/3</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宋体" w:eastAsia="黑体" w:cs="黑体"/>
          <w:color w:val="000000"/>
          <w:kern w:val="0"/>
          <w:sz w:val="32"/>
          <w:szCs w:val="32"/>
          <w:lang w:val="en-US" w:eastAsia="zh-CN" w:bidi="ar"/>
        </w:rPr>
        <w:t xml:space="preserve">四、奖项设置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（一）本赛道设置金奖、银奖、铜奖，中国大陆参赛项目设金奖</w:t>
      </w:r>
      <w:r>
        <w:rPr>
          <w:rFonts w:hint="default" w:ascii="Times New Roman" w:hAnsi="Times New Roman" w:eastAsia="宋体" w:cs="Times New Roman"/>
          <w:color w:val="000000"/>
          <w:kern w:val="0"/>
          <w:sz w:val="32"/>
          <w:szCs w:val="32"/>
          <w:lang w:val="en-US" w:eastAsia="zh-CN" w:bidi="ar"/>
        </w:rPr>
        <w:t>150</w:t>
      </w:r>
      <w:r>
        <w:rPr>
          <w:rFonts w:hint="eastAsia" w:ascii="仿宋_GB2312" w:hAnsi="宋体" w:eastAsia="仿宋_GB2312" w:cs="仿宋_GB2312"/>
          <w:color w:val="000000"/>
          <w:kern w:val="0"/>
          <w:sz w:val="32"/>
          <w:szCs w:val="32"/>
          <w:lang w:val="en-US" w:eastAsia="zh-CN" w:bidi="ar"/>
        </w:rPr>
        <w:t>个、银奖</w:t>
      </w:r>
      <w:r>
        <w:rPr>
          <w:rFonts w:hint="default" w:ascii="Times New Roman" w:hAnsi="Times New Roman" w:eastAsia="宋体" w:cs="Times New Roman"/>
          <w:color w:val="000000"/>
          <w:kern w:val="0"/>
          <w:sz w:val="32"/>
          <w:szCs w:val="32"/>
          <w:lang w:val="en-US" w:eastAsia="zh-CN" w:bidi="ar"/>
        </w:rPr>
        <w:t>350</w:t>
      </w:r>
      <w:r>
        <w:rPr>
          <w:rFonts w:hint="eastAsia" w:ascii="仿宋_GB2312" w:hAnsi="宋体" w:eastAsia="仿宋_GB2312" w:cs="仿宋_GB2312"/>
          <w:color w:val="000000"/>
          <w:kern w:val="0"/>
          <w:sz w:val="32"/>
          <w:szCs w:val="32"/>
          <w:lang w:val="en-US" w:eastAsia="zh-CN" w:bidi="ar"/>
        </w:rPr>
        <w:t>个、铜奖</w:t>
      </w:r>
      <w:r>
        <w:rPr>
          <w:rFonts w:hint="default" w:ascii="Times New Roman" w:hAnsi="Times New Roman" w:eastAsia="宋体" w:cs="Times New Roman"/>
          <w:color w:val="000000"/>
          <w:kern w:val="0"/>
          <w:sz w:val="32"/>
          <w:szCs w:val="32"/>
          <w:lang w:val="en-US" w:eastAsia="zh-CN" w:bidi="ar"/>
        </w:rPr>
        <w:t>1000</w:t>
      </w:r>
      <w:r>
        <w:rPr>
          <w:rFonts w:hint="eastAsia" w:ascii="仿宋_GB2312" w:hAnsi="宋体" w:eastAsia="仿宋_GB2312" w:cs="仿宋_GB2312"/>
          <w:color w:val="000000"/>
          <w:kern w:val="0"/>
          <w:sz w:val="32"/>
          <w:szCs w:val="32"/>
          <w:lang w:val="en-US" w:eastAsia="zh-CN" w:bidi="ar"/>
        </w:rPr>
        <w:t>个，中国港澳台地区参赛项目设金奖</w:t>
      </w:r>
      <w:r>
        <w:rPr>
          <w:rFonts w:hint="default" w:ascii="Times New Roman" w:hAnsi="Times New Roman" w:eastAsia="宋体" w:cs="Times New Roman"/>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个、银奖</w:t>
      </w:r>
      <w:r>
        <w:rPr>
          <w:rFonts w:hint="default" w:ascii="Times New Roman" w:hAnsi="Times New Roman" w:eastAsia="宋体" w:cs="Times New Roman"/>
          <w:color w:val="000000"/>
          <w:kern w:val="0"/>
          <w:sz w:val="32"/>
          <w:szCs w:val="32"/>
          <w:lang w:val="en-US" w:eastAsia="zh-CN" w:bidi="ar"/>
        </w:rPr>
        <w:t>15</w:t>
      </w:r>
      <w:r>
        <w:rPr>
          <w:rFonts w:hint="eastAsia" w:ascii="仿宋_GB2312" w:hAnsi="宋体" w:eastAsia="仿宋_GB2312" w:cs="仿宋_GB2312"/>
          <w:color w:val="000000"/>
          <w:kern w:val="0"/>
          <w:sz w:val="32"/>
          <w:szCs w:val="32"/>
          <w:lang w:val="en-US" w:eastAsia="zh-CN" w:bidi="ar"/>
        </w:rPr>
        <w:t>个、铜奖另定，国际参赛项目设金奖</w:t>
      </w:r>
      <w:r>
        <w:rPr>
          <w:rFonts w:hint="default" w:ascii="Times New Roman" w:hAnsi="Times New Roman" w:eastAsia="宋体" w:cs="Times New Roman"/>
          <w:color w:val="000000"/>
          <w:kern w:val="0"/>
          <w:sz w:val="32"/>
          <w:szCs w:val="32"/>
          <w:lang w:val="en-US" w:eastAsia="zh-CN" w:bidi="ar"/>
        </w:rPr>
        <w:t>50</w:t>
      </w:r>
      <w:r>
        <w:rPr>
          <w:rFonts w:hint="eastAsia" w:ascii="仿宋_GB2312" w:hAnsi="宋体" w:eastAsia="仿宋_GB2312" w:cs="仿宋_GB2312"/>
          <w:color w:val="000000"/>
          <w:kern w:val="0"/>
          <w:sz w:val="32"/>
          <w:szCs w:val="32"/>
          <w:lang w:val="en-US" w:eastAsia="zh-CN" w:bidi="ar"/>
        </w:rPr>
        <w:t>个、银奖</w:t>
      </w:r>
      <w:r>
        <w:rPr>
          <w:rFonts w:hint="default" w:ascii="Times New Roman" w:hAnsi="Times New Roman" w:eastAsia="宋体" w:cs="Times New Roman"/>
          <w:color w:val="000000"/>
          <w:kern w:val="0"/>
          <w:sz w:val="32"/>
          <w:szCs w:val="32"/>
          <w:lang w:val="en-US" w:eastAsia="zh-CN" w:bidi="ar"/>
        </w:rPr>
        <w:t>100</w:t>
      </w:r>
      <w:r>
        <w:rPr>
          <w:rFonts w:hint="eastAsia" w:ascii="仿宋_GB2312" w:hAnsi="宋体" w:eastAsia="仿宋_GB2312" w:cs="仿宋_GB2312"/>
          <w:color w:val="000000"/>
          <w:kern w:val="0"/>
          <w:sz w:val="32"/>
          <w:szCs w:val="32"/>
          <w:lang w:val="en-US" w:eastAsia="zh-CN" w:bidi="ar"/>
        </w:rPr>
        <w:t>个、铜奖</w:t>
      </w:r>
      <w:r>
        <w:rPr>
          <w:rFonts w:hint="default" w:ascii="Times New Roman" w:hAnsi="Times New Roman" w:eastAsia="宋体" w:cs="Times New Roman"/>
          <w:color w:val="000000"/>
          <w:kern w:val="0"/>
          <w:sz w:val="32"/>
          <w:szCs w:val="32"/>
          <w:lang w:val="en-US" w:eastAsia="zh-CN" w:bidi="ar"/>
        </w:rPr>
        <w:t>350</w:t>
      </w:r>
      <w:r>
        <w:rPr>
          <w:rFonts w:hint="eastAsia" w:ascii="仿宋_GB2312" w:hAnsi="宋体" w:eastAsia="仿宋_GB2312" w:cs="仿宋_GB2312"/>
          <w:color w:val="000000"/>
          <w:kern w:val="0"/>
          <w:sz w:val="32"/>
          <w:szCs w:val="32"/>
          <w:lang w:val="en-US" w:eastAsia="zh-CN" w:bidi="ar"/>
        </w:rPr>
        <w:t>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（二）本赛道设置最佳创意奖、最佳带动就业奖、最具商业价值奖等若干单项奖。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（三）获得金奖项目的指导教师为</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优秀创新创业导师</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（限前五名）。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jk2OThiNjIyMDUxN2Q3ZTdlNjk4YmVjNTNhMDMifQ=="/>
  </w:docVars>
  <w:rsids>
    <w:rsidRoot w:val="140F28CF"/>
    <w:rsid w:val="140F28CF"/>
    <w:rsid w:val="276A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2157</Words>
  <Characters>2220</Characters>
  <Lines>0</Lines>
  <Paragraphs>0</Paragraphs>
  <TotalTime>2</TotalTime>
  <ScaleCrop>false</ScaleCrop>
  <LinksUpToDate>false</LinksUpToDate>
  <CharactersWithSpaces>2237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2022-04-27T08:18:00Z</dcterms:created>
  <dc:creator>陈海波</dc:creator>
  <cp:lastModifiedBy>许小兵</cp:lastModifiedBy>
  <dcterms:modified xsi:type="dcterms:W3CDTF">2023-04-10T08:43:21Z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64CC8A8C449A4B5EB9EFD9B8F35A8DB7</vt:lpwstr>
  </property>
</Properties>
</file>